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1F9130" w14:textId="30A74343" w:rsidR="00EF07E1" w:rsidRDefault="00B572AA" w:rsidP="003D48D9">
      <w:pPr>
        <w:rPr>
          <w:rFonts w:ascii="Arial" w:hAnsi="Arial" w:cs="Arial"/>
          <w:b/>
          <w:bCs/>
          <w:color w:val="FF0000"/>
          <w:sz w:val="28"/>
          <w:szCs w:val="28"/>
        </w:rPr>
      </w:pPr>
      <w:r w:rsidRPr="00173E36">
        <w:rPr>
          <w:rFonts w:ascii="Arial" w:hAnsi="Arial" w:cs="Arial"/>
          <w:b/>
          <w:bCs/>
          <w:color w:val="FF0000"/>
          <w:sz w:val="28"/>
          <w:szCs w:val="28"/>
        </w:rPr>
        <w:t>Media Release</w:t>
      </w:r>
    </w:p>
    <w:p w14:paraId="04240F9A" w14:textId="77777777" w:rsidR="00280A08" w:rsidRPr="00173E36" w:rsidRDefault="00280A08" w:rsidP="003D48D9">
      <w:pPr>
        <w:rPr>
          <w:rFonts w:ascii="Arial" w:hAnsi="Arial" w:cs="Arial"/>
          <w:b/>
          <w:bCs/>
          <w:color w:val="FF0000"/>
          <w:sz w:val="28"/>
          <w:szCs w:val="28"/>
        </w:rPr>
      </w:pPr>
    </w:p>
    <w:p w14:paraId="0DAC5F20" w14:textId="0C292EC5" w:rsidR="00EF07E1" w:rsidRDefault="00BB2BA5" w:rsidP="00EF07E1">
      <w:pPr>
        <w:jc w:val="center"/>
        <w:rPr>
          <w:rFonts w:ascii="Arial" w:hAnsi="Arial" w:cs="Arial"/>
          <w:b/>
          <w:bCs/>
          <w:sz w:val="28"/>
          <w:szCs w:val="28"/>
        </w:rPr>
      </w:pPr>
      <w:r>
        <w:rPr>
          <w:rFonts w:ascii="Arial" w:hAnsi="Arial" w:cs="Arial"/>
          <w:b/>
          <w:bCs/>
          <w:sz w:val="28"/>
          <w:szCs w:val="28"/>
        </w:rPr>
        <w:t xml:space="preserve">Pets Living Their Best Lives: </w:t>
      </w:r>
      <w:r w:rsidR="000E6C27">
        <w:rPr>
          <w:rFonts w:ascii="Arial" w:hAnsi="Arial" w:cs="Arial"/>
          <w:b/>
          <w:bCs/>
          <w:sz w:val="28"/>
          <w:szCs w:val="28"/>
        </w:rPr>
        <w:t xml:space="preserve">The pet wellness trend that’s seeing </w:t>
      </w:r>
      <w:r w:rsidR="00EF07E1">
        <w:rPr>
          <w:rFonts w:ascii="Arial" w:hAnsi="Arial" w:cs="Arial"/>
          <w:b/>
          <w:bCs/>
          <w:sz w:val="28"/>
          <w:szCs w:val="28"/>
        </w:rPr>
        <w:t xml:space="preserve">Aussies put their money where their </w:t>
      </w:r>
      <w:proofErr w:type="gramStart"/>
      <w:r w:rsidR="00EF07E1">
        <w:rPr>
          <w:rFonts w:ascii="Arial" w:hAnsi="Arial" w:cs="Arial"/>
          <w:b/>
          <w:bCs/>
          <w:sz w:val="28"/>
          <w:szCs w:val="28"/>
        </w:rPr>
        <w:t>pets</w:t>
      </w:r>
      <w:proofErr w:type="gramEnd"/>
      <w:r w:rsidR="00EF07E1">
        <w:rPr>
          <w:rFonts w:ascii="Arial" w:hAnsi="Arial" w:cs="Arial"/>
          <w:b/>
          <w:bCs/>
          <w:sz w:val="28"/>
          <w:szCs w:val="28"/>
        </w:rPr>
        <w:t xml:space="preserve"> mouths are </w:t>
      </w:r>
    </w:p>
    <w:p w14:paraId="3B322329" w14:textId="50EF76C6" w:rsidR="00A72B1E" w:rsidRPr="00EF07E1" w:rsidRDefault="00A72B1E" w:rsidP="00EF07E1">
      <w:pPr>
        <w:pStyle w:val="ListParagraph"/>
        <w:numPr>
          <w:ilvl w:val="0"/>
          <w:numId w:val="2"/>
        </w:numPr>
        <w:rPr>
          <w:rFonts w:ascii="Arial" w:hAnsi="Arial" w:cs="Arial"/>
          <w:i/>
          <w:iCs/>
          <w:sz w:val="22"/>
          <w:szCs w:val="22"/>
        </w:rPr>
      </w:pPr>
      <w:r w:rsidRPr="00EF07E1">
        <w:rPr>
          <w:rFonts w:ascii="Arial" w:hAnsi="Arial" w:cs="Arial"/>
          <w:i/>
          <w:iCs/>
          <w:sz w:val="22"/>
          <w:szCs w:val="22"/>
        </w:rPr>
        <w:t xml:space="preserve">Impact of </w:t>
      </w:r>
      <w:r w:rsidR="0080725F" w:rsidRPr="00EF07E1">
        <w:rPr>
          <w:rFonts w:ascii="Arial" w:hAnsi="Arial" w:cs="Arial"/>
          <w:i/>
          <w:iCs/>
          <w:sz w:val="22"/>
          <w:szCs w:val="22"/>
        </w:rPr>
        <w:t>functional foods</w:t>
      </w:r>
      <w:r w:rsidRPr="00EF07E1">
        <w:rPr>
          <w:rFonts w:ascii="Arial" w:hAnsi="Arial" w:cs="Arial"/>
          <w:i/>
          <w:iCs/>
          <w:sz w:val="22"/>
          <w:szCs w:val="22"/>
        </w:rPr>
        <w:t xml:space="preserve"> on </w:t>
      </w:r>
      <w:r w:rsidR="00AB23EA" w:rsidRPr="00EF07E1">
        <w:rPr>
          <w:rFonts w:ascii="Arial" w:hAnsi="Arial" w:cs="Arial"/>
          <w:i/>
          <w:iCs/>
          <w:sz w:val="22"/>
          <w:szCs w:val="22"/>
        </w:rPr>
        <w:t xml:space="preserve">our </w:t>
      </w:r>
      <w:r w:rsidRPr="00EF07E1">
        <w:rPr>
          <w:rFonts w:ascii="Arial" w:hAnsi="Arial" w:cs="Arial"/>
          <w:i/>
          <w:iCs/>
          <w:sz w:val="22"/>
          <w:szCs w:val="22"/>
        </w:rPr>
        <w:t>pet</w:t>
      </w:r>
      <w:r w:rsidR="00AB23EA" w:rsidRPr="00EF07E1">
        <w:rPr>
          <w:rFonts w:ascii="Arial" w:hAnsi="Arial" w:cs="Arial"/>
          <w:i/>
          <w:iCs/>
          <w:sz w:val="22"/>
          <w:szCs w:val="22"/>
        </w:rPr>
        <w:t>s’</w:t>
      </w:r>
      <w:r w:rsidRPr="00EF07E1">
        <w:rPr>
          <w:rFonts w:ascii="Arial" w:hAnsi="Arial" w:cs="Arial"/>
          <w:i/>
          <w:iCs/>
          <w:sz w:val="22"/>
          <w:szCs w:val="22"/>
        </w:rPr>
        <w:t xml:space="preserve"> longevity</w:t>
      </w:r>
    </w:p>
    <w:p w14:paraId="1042353F" w14:textId="66356CEB" w:rsidR="007A68B3" w:rsidRPr="00B572AA" w:rsidRDefault="00A72B1E" w:rsidP="00A72B1E">
      <w:pPr>
        <w:pStyle w:val="ListParagraph"/>
        <w:numPr>
          <w:ilvl w:val="0"/>
          <w:numId w:val="2"/>
        </w:numPr>
        <w:rPr>
          <w:rFonts w:ascii="Arial" w:hAnsi="Arial" w:cs="Arial"/>
          <w:i/>
          <w:iCs/>
          <w:sz w:val="22"/>
          <w:szCs w:val="22"/>
        </w:rPr>
      </w:pPr>
      <w:r w:rsidRPr="00B572AA">
        <w:rPr>
          <w:rFonts w:ascii="Arial" w:hAnsi="Arial" w:cs="Arial"/>
          <w:i/>
          <w:iCs/>
          <w:sz w:val="22"/>
          <w:szCs w:val="22"/>
        </w:rPr>
        <w:t>The link between diet and pet behaviours</w:t>
      </w:r>
    </w:p>
    <w:p w14:paraId="53831D4A" w14:textId="01B80D09" w:rsidR="00173E36" w:rsidRPr="00351518" w:rsidRDefault="00D06495" w:rsidP="00D63461">
      <w:pPr>
        <w:pStyle w:val="ListParagraph"/>
        <w:numPr>
          <w:ilvl w:val="0"/>
          <w:numId w:val="2"/>
        </w:numPr>
        <w:rPr>
          <w:rFonts w:ascii="Arial" w:hAnsi="Arial" w:cs="Arial"/>
          <w:b/>
          <w:bCs/>
          <w:sz w:val="22"/>
          <w:szCs w:val="22"/>
        </w:rPr>
      </w:pPr>
      <w:r w:rsidRPr="00351518">
        <w:rPr>
          <w:rFonts w:ascii="Arial" w:hAnsi="Arial" w:cs="Arial"/>
          <w:i/>
          <w:iCs/>
          <w:sz w:val="22"/>
          <w:szCs w:val="22"/>
        </w:rPr>
        <w:t>Humanisation trend driving</w:t>
      </w:r>
      <w:r w:rsidR="00EF07E1" w:rsidRPr="00351518">
        <w:rPr>
          <w:rFonts w:ascii="Arial" w:hAnsi="Arial" w:cs="Arial"/>
          <w:i/>
          <w:iCs/>
          <w:sz w:val="22"/>
          <w:szCs w:val="22"/>
        </w:rPr>
        <w:t xml:space="preserve"> pet wellness boom post-Covid</w:t>
      </w:r>
    </w:p>
    <w:p w14:paraId="07269C7E" w14:textId="58084A31" w:rsidR="00351518" w:rsidRPr="00351518" w:rsidRDefault="007A68B3" w:rsidP="00351518">
      <w:pPr>
        <w:rPr>
          <w:rFonts w:ascii="Arial" w:hAnsi="Arial" w:cs="Arial"/>
          <w:sz w:val="22"/>
          <w:szCs w:val="22"/>
        </w:rPr>
      </w:pPr>
      <w:r w:rsidRPr="00B572AA">
        <w:rPr>
          <w:rFonts w:ascii="Arial" w:hAnsi="Arial" w:cs="Arial"/>
          <w:b/>
          <w:bCs/>
          <w:sz w:val="22"/>
          <w:szCs w:val="22"/>
        </w:rPr>
        <w:t xml:space="preserve">Australia, </w:t>
      </w:r>
      <w:r w:rsidR="00C820AB">
        <w:rPr>
          <w:rFonts w:ascii="Arial" w:hAnsi="Arial" w:cs="Arial"/>
          <w:b/>
          <w:bCs/>
          <w:sz w:val="22"/>
          <w:szCs w:val="22"/>
        </w:rPr>
        <w:t>18th</w:t>
      </w:r>
      <w:r w:rsidR="00253AFC">
        <w:rPr>
          <w:rFonts w:ascii="Arial" w:hAnsi="Arial" w:cs="Arial"/>
          <w:b/>
          <w:bCs/>
          <w:sz w:val="22"/>
          <w:szCs w:val="22"/>
        </w:rPr>
        <w:t xml:space="preserve"> </w:t>
      </w:r>
      <w:r w:rsidRPr="00B572AA">
        <w:rPr>
          <w:rFonts w:ascii="Arial" w:hAnsi="Arial" w:cs="Arial"/>
          <w:b/>
          <w:bCs/>
          <w:sz w:val="22"/>
          <w:szCs w:val="22"/>
        </w:rPr>
        <w:t>February 2025</w:t>
      </w:r>
      <w:r w:rsidR="00924786" w:rsidRPr="00B572AA">
        <w:rPr>
          <w:rFonts w:ascii="Arial" w:hAnsi="Arial" w:cs="Arial"/>
          <w:sz w:val="22"/>
          <w:szCs w:val="22"/>
        </w:rPr>
        <w:t xml:space="preserve">: </w:t>
      </w:r>
      <w:r w:rsidR="00351518" w:rsidRPr="00351518">
        <w:rPr>
          <w:rFonts w:ascii="Arial" w:hAnsi="Arial" w:cs="Arial"/>
          <w:sz w:val="22"/>
          <w:szCs w:val="22"/>
        </w:rPr>
        <w:t>Once, our pets were just animals in our homes. Now, they sleep in our beds, have Instagram accounts, and are pampered with premium nutrition just like us. Welcome to the $4 billion-a-year pet wellness boom</w:t>
      </w:r>
      <w:r w:rsidR="00351518">
        <w:rPr>
          <w:rStyle w:val="EndnoteReference"/>
          <w:rFonts w:ascii="Arial" w:hAnsi="Arial" w:cs="Arial"/>
          <w:sz w:val="22"/>
          <w:szCs w:val="22"/>
        </w:rPr>
        <w:endnoteReference w:id="1"/>
      </w:r>
      <w:r w:rsidR="00351518" w:rsidRPr="00351518">
        <w:rPr>
          <w:rFonts w:ascii="Arial" w:hAnsi="Arial" w:cs="Arial"/>
          <w:sz w:val="22"/>
          <w:szCs w:val="22"/>
        </w:rPr>
        <w:t>, where owners are prioriti</w:t>
      </w:r>
      <w:r w:rsidR="00351518">
        <w:rPr>
          <w:rFonts w:ascii="Arial" w:hAnsi="Arial" w:cs="Arial"/>
          <w:sz w:val="22"/>
          <w:szCs w:val="22"/>
        </w:rPr>
        <w:t>s</w:t>
      </w:r>
      <w:r w:rsidR="00351518" w:rsidRPr="00351518">
        <w:rPr>
          <w:rFonts w:ascii="Arial" w:hAnsi="Arial" w:cs="Arial"/>
          <w:sz w:val="22"/>
          <w:szCs w:val="22"/>
        </w:rPr>
        <w:t>ing gut health, longevity, and functional nutrition as much as they do for themselves.</w:t>
      </w:r>
    </w:p>
    <w:p w14:paraId="0EE60690" w14:textId="2032B644" w:rsidR="00351518" w:rsidRPr="00B572AA" w:rsidRDefault="00351518" w:rsidP="007A68B3">
      <w:pPr>
        <w:rPr>
          <w:rFonts w:ascii="Arial" w:hAnsi="Arial" w:cs="Arial"/>
          <w:sz w:val="22"/>
          <w:szCs w:val="22"/>
        </w:rPr>
      </w:pPr>
      <w:r>
        <w:rPr>
          <w:rFonts w:ascii="Arial" w:hAnsi="Arial" w:cs="Arial"/>
          <w:sz w:val="22"/>
          <w:szCs w:val="22"/>
        </w:rPr>
        <w:t xml:space="preserve">This shift in mindset </w:t>
      </w:r>
      <w:r w:rsidRPr="00B572AA">
        <w:rPr>
          <w:rFonts w:ascii="Arial" w:hAnsi="Arial" w:cs="Arial"/>
          <w:sz w:val="22"/>
          <w:szCs w:val="22"/>
        </w:rPr>
        <w:t>towards a preventative rather than a reactive approach to the health of our pets in Australia</w:t>
      </w:r>
      <w:r w:rsidRPr="00351518">
        <w:rPr>
          <w:rFonts w:ascii="Arial" w:hAnsi="Arial" w:cs="Arial"/>
          <w:sz w:val="22"/>
          <w:szCs w:val="22"/>
        </w:rPr>
        <w:t xml:space="preserve"> </w:t>
      </w:r>
      <w:r>
        <w:rPr>
          <w:rFonts w:ascii="Arial" w:hAnsi="Arial" w:cs="Arial"/>
          <w:sz w:val="22"/>
          <w:szCs w:val="22"/>
        </w:rPr>
        <w:t xml:space="preserve">has contributed to </w:t>
      </w:r>
      <w:r w:rsidRPr="00351518">
        <w:rPr>
          <w:rFonts w:ascii="Arial" w:hAnsi="Arial" w:cs="Arial"/>
          <w:sz w:val="22"/>
          <w:szCs w:val="22"/>
        </w:rPr>
        <w:t>Australians now spend</w:t>
      </w:r>
      <w:r>
        <w:rPr>
          <w:rFonts w:ascii="Arial" w:hAnsi="Arial" w:cs="Arial"/>
          <w:sz w:val="22"/>
          <w:szCs w:val="22"/>
        </w:rPr>
        <w:t>ing</w:t>
      </w:r>
      <w:r w:rsidRPr="00351518">
        <w:rPr>
          <w:rFonts w:ascii="Arial" w:hAnsi="Arial" w:cs="Arial"/>
          <w:sz w:val="22"/>
          <w:szCs w:val="22"/>
        </w:rPr>
        <w:t xml:space="preserve"> over $33 billion annually on pet care, with </w:t>
      </w:r>
      <w:r>
        <w:rPr>
          <w:rFonts w:ascii="Arial" w:hAnsi="Arial" w:cs="Arial"/>
          <w:sz w:val="22"/>
          <w:szCs w:val="22"/>
        </w:rPr>
        <w:t>more</w:t>
      </w:r>
      <w:r w:rsidRPr="00351518">
        <w:rPr>
          <w:rFonts w:ascii="Arial" w:hAnsi="Arial" w:cs="Arial"/>
          <w:sz w:val="22"/>
          <w:szCs w:val="22"/>
        </w:rPr>
        <w:t xml:space="preserve"> pet owners opting for natural, holistic nutrition</w:t>
      </w:r>
      <w:r w:rsidRPr="00B572AA">
        <w:rPr>
          <w:rStyle w:val="EndnoteReference"/>
          <w:rFonts w:ascii="Arial" w:hAnsi="Arial" w:cs="Arial"/>
          <w:sz w:val="22"/>
          <w:szCs w:val="22"/>
        </w:rPr>
        <w:endnoteReference w:id="2"/>
      </w:r>
      <w:r w:rsidRPr="00B572AA">
        <w:rPr>
          <w:rFonts w:ascii="Arial" w:hAnsi="Arial" w:cs="Arial"/>
          <w:sz w:val="22"/>
          <w:szCs w:val="22"/>
        </w:rPr>
        <w:t>.</w:t>
      </w:r>
      <w:r w:rsidRPr="00351518">
        <w:rPr>
          <w:rFonts w:ascii="Arial" w:hAnsi="Arial" w:cs="Arial"/>
          <w:sz w:val="22"/>
          <w:szCs w:val="22"/>
        </w:rPr>
        <w:t xml:space="preserve"> </w:t>
      </w:r>
      <w:r>
        <w:rPr>
          <w:rFonts w:ascii="Arial" w:hAnsi="Arial" w:cs="Arial"/>
          <w:sz w:val="22"/>
          <w:szCs w:val="22"/>
        </w:rPr>
        <w:br/>
      </w:r>
      <w:r>
        <w:rPr>
          <w:rFonts w:ascii="Arial" w:hAnsi="Arial" w:cs="Arial"/>
          <w:sz w:val="22"/>
          <w:szCs w:val="22"/>
        </w:rPr>
        <w:br/>
      </w:r>
      <w:r w:rsidRPr="00351518">
        <w:rPr>
          <w:rFonts w:ascii="Arial" w:hAnsi="Arial" w:cs="Arial"/>
          <w:sz w:val="22"/>
          <w:szCs w:val="22"/>
        </w:rPr>
        <w:t>The demand for pet supplements and functional foods—once a niche market—is now skyrocketing, following trends seen in the US and Asia-Pacific</w:t>
      </w:r>
      <w:r>
        <w:rPr>
          <w:rFonts w:ascii="Arial" w:hAnsi="Arial" w:cs="Arial"/>
          <w:sz w:val="22"/>
          <w:szCs w:val="22"/>
        </w:rPr>
        <w:t xml:space="preserve">. </w:t>
      </w:r>
      <w:r w:rsidRPr="00351518">
        <w:rPr>
          <w:rFonts w:ascii="Arial" w:hAnsi="Arial" w:cs="Arial"/>
          <w:sz w:val="22"/>
          <w:szCs w:val="22"/>
        </w:rPr>
        <w:t>From gourmet meals to scientifically backed supplements, the pet wellness boom is reshaping how we think about nutrition, behaviour, and longevity for our pets</w:t>
      </w:r>
      <w:r>
        <w:rPr>
          <w:rFonts w:ascii="Arial" w:hAnsi="Arial" w:cs="Arial"/>
          <w:sz w:val="22"/>
          <w:szCs w:val="22"/>
        </w:rPr>
        <w:t>.</w:t>
      </w:r>
      <w:r w:rsidR="00280A08">
        <w:rPr>
          <w:rFonts w:ascii="Arial" w:hAnsi="Arial" w:cs="Arial"/>
          <w:sz w:val="22"/>
          <w:szCs w:val="22"/>
        </w:rPr>
        <w:br/>
      </w:r>
      <w:r w:rsidR="00280A08">
        <w:rPr>
          <w:rFonts w:ascii="Arial" w:hAnsi="Arial" w:cs="Arial"/>
          <w:sz w:val="22"/>
          <w:szCs w:val="22"/>
        </w:rPr>
        <w:br/>
      </w:r>
      <w:r w:rsidR="00280A08" w:rsidRPr="00280A08">
        <w:rPr>
          <w:rFonts w:ascii="Arial" w:hAnsi="Arial" w:cs="Arial"/>
          <w:sz w:val="22"/>
          <w:szCs w:val="22"/>
        </w:rPr>
        <w:t xml:space="preserve">Pet healthcare products such as dietary supplements and treatments for fleas, ticks and worms make up 9% of all ongoing spending by </w:t>
      </w:r>
      <w:r w:rsidR="00280A08">
        <w:rPr>
          <w:rFonts w:ascii="Arial" w:hAnsi="Arial" w:cs="Arial"/>
          <w:sz w:val="22"/>
          <w:szCs w:val="22"/>
        </w:rPr>
        <w:t xml:space="preserve">Aussie </w:t>
      </w:r>
      <w:r w:rsidR="00280A08" w:rsidRPr="00280A08">
        <w:rPr>
          <w:rFonts w:ascii="Arial" w:hAnsi="Arial" w:cs="Arial"/>
          <w:sz w:val="22"/>
          <w:szCs w:val="22"/>
        </w:rPr>
        <w:t>pet owners - equating to an estimated $2.9 billion in sales per annum</w:t>
      </w:r>
      <w:r w:rsidR="00280A08">
        <w:rPr>
          <w:rStyle w:val="EndnoteReference"/>
          <w:rFonts w:ascii="Arial" w:hAnsi="Arial" w:cs="Arial"/>
          <w:sz w:val="22"/>
          <w:szCs w:val="22"/>
        </w:rPr>
        <w:endnoteReference w:id="3"/>
      </w:r>
      <w:r w:rsidR="00280A08" w:rsidRPr="00280A08">
        <w:rPr>
          <w:rFonts w:ascii="Arial" w:hAnsi="Arial" w:cs="Arial"/>
          <w:sz w:val="22"/>
          <w:szCs w:val="22"/>
        </w:rPr>
        <w:t>.</w:t>
      </w:r>
    </w:p>
    <w:p w14:paraId="12197922" w14:textId="4FBFB0E5" w:rsidR="0035063E" w:rsidRPr="00B572AA" w:rsidRDefault="00777F71" w:rsidP="007A68B3">
      <w:pPr>
        <w:rPr>
          <w:rFonts w:ascii="Arial" w:hAnsi="Arial" w:cs="Arial"/>
          <w:sz w:val="22"/>
          <w:szCs w:val="22"/>
        </w:rPr>
      </w:pPr>
      <w:r w:rsidRPr="00B572AA">
        <w:rPr>
          <w:rFonts w:ascii="Arial" w:hAnsi="Arial" w:cs="Arial"/>
          <w:sz w:val="22"/>
          <w:szCs w:val="22"/>
        </w:rPr>
        <w:t xml:space="preserve">In Australia almost seven million households own a pet </w:t>
      </w:r>
      <w:r>
        <w:rPr>
          <w:rFonts w:ascii="Arial" w:hAnsi="Arial" w:cs="Arial"/>
          <w:sz w:val="22"/>
          <w:szCs w:val="22"/>
        </w:rPr>
        <w:t>and a</w:t>
      </w:r>
      <w:r w:rsidR="0035063E" w:rsidRPr="00B572AA">
        <w:rPr>
          <w:rFonts w:ascii="Arial" w:hAnsi="Arial" w:cs="Arial"/>
          <w:sz w:val="22"/>
          <w:szCs w:val="22"/>
        </w:rPr>
        <w:t xml:space="preserve">ccording to an Animal Medicines Australia Report </w:t>
      </w:r>
      <w:r w:rsidR="00BC3902" w:rsidRPr="00B572AA">
        <w:rPr>
          <w:rFonts w:ascii="Arial" w:hAnsi="Arial" w:cs="Arial"/>
          <w:sz w:val="22"/>
          <w:szCs w:val="22"/>
        </w:rPr>
        <w:t>20%</w:t>
      </w:r>
      <w:r w:rsidR="00903251">
        <w:rPr>
          <w:rFonts w:ascii="Arial" w:hAnsi="Arial" w:cs="Arial"/>
          <w:sz w:val="22"/>
          <w:szCs w:val="22"/>
        </w:rPr>
        <w:t xml:space="preserve"> </w:t>
      </w:r>
      <w:r w:rsidR="00BC3902" w:rsidRPr="00B572AA">
        <w:rPr>
          <w:rFonts w:ascii="Arial" w:hAnsi="Arial" w:cs="Arial"/>
          <w:sz w:val="22"/>
          <w:szCs w:val="22"/>
        </w:rPr>
        <w:t xml:space="preserve">of Australians </w:t>
      </w:r>
      <w:r w:rsidR="00A671FE" w:rsidRPr="00B572AA">
        <w:rPr>
          <w:rFonts w:ascii="Arial" w:hAnsi="Arial" w:cs="Arial"/>
          <w:sz w:val="22"/>
          <w:szCs w:val="22"/>
        </w:rPr>
        <w:t xml:space="preserve">have </w:t>
      </w:r>
      <w:r w:rsidR="00BC3902" w:rsidRPr="00B572AA">
        <w:rPr>
          <w:rFonts w:ascii="Arial" w:hAnsi="Arial" w:cs="Arial"/>
          <w:sz w:val="22"/>
          <w:szCs w:val="22"/>
        </w:rPr>
        <w:t>give</w:t>
      </w:r>
      <w:r w:rsidR="00A671FE" w:rsidRPr="00B572AA">
        <w:rPr>
          <w:rFonts w:ascii="Arial" w:hAnsi="Arial" w:cs="Arial"/>
          <w:sz w:val="22"/>
          <w:szCs w:val="22"/>
        </w:rPr>
        <w:t>n their pets premium or expensive human food</w:t>
      </w:r>
      <w:r w:rsidR="00903251">
        <w:rPr>
          <w:rStyle w:val="EndnoteReference"/>
          <w:rFonts w:ascii="Arial" w:hAnsi="Arial" w:cs="Arial"/>
          <w:sz w:val="22"/>
          <w:szCs w:val="22"/>
        </w:rPr>
        <w:endnoteReference w:id="4"/>
      </w:r>
      <w:r w:rsidR="00A671FE" w:rsidRPr="00B572AA">
        <w:rPr>
          <w:rFonts w:ascii="Arial" w:hAnsi="Arial" w:cs="Arial"/>
          <w:sz w:val="22"/>
          <w:szCs w:val="22"/>
        </w:rPr>
        <w:t xml:space="preserve">. </w:t>
      </w:r>
      <w:r w:rsidR="00253AFC">
        <w:rPr>
          <w:rFonts w:ascii="Arial" w:hAnsi="Arial" w:cs="Arial"/>
          <w:sz w:val="22"/>
          <w:szCs w:val="22"/>
        </w:rPr>
        <w:t xml:space="preserve">On fact the same report says </w:t>
      </w:r>
      <w:r w:rsidR="00253AFC" w:rsidRPr="00253AFC">
        <w:rPr>
          <w:rFonts w:ascii="Arial" w:hAnsi="Arial" w:cs="Arial"/>
          <w:sz w:val="22"/>
          <w:szCs w:val="22"/>
        </w:rPr>
        <w:t>fewer owners are now buying food for their pets from the supermarket: from 74% to 64% of dog owners and from 84% to 70% of cat owners</w:t>
      </w:r>
      <w:r w:rsidR="00253AFC">
        <w:rPr>
          <w:rStyle w:val="EndnoteReference"/>
          <w:rFonts w:ascii="Arial" w:hAnsi="Arial" w:cs="Arial"/>
          <w:sz w:val="22"/>
          <w:szCs w:val="22"/>
        </w:rPr>
        <w:endnoteReference w:id="5"/>
      </w:r>
    </w:p>
    <w:p w14:paraId="07FEFF3F" w14:textId="04644FE4" w:rsidR="00F22520" w:rsidRPr="00B572AA" w:rsidRDefault="0024055D" w:rsidP="007A68B3">
      <w:pPr>
        <w:rPr>
          <w:rFonts w:ascii="Arial" w:hAnsi="Arial" w:cs="Arial"/>
          <w:sz w:val="22"/>
          <w:szCs w:val="22"/>
        </w:rPr>
      </w:pPr>
      <w:r w:rsidRPr="00B572AA">
        <w:rPr>
          <w:rFonts w:ascii="Arial" w:hAnsi="Arial" w:cs="Arial"/>
          <w:sz w:val="22"/>
          <w:szCs w:val="22"/>
        </w:rPr>
        <w:t>Pet health</w:t>
      </w:r>
      <w:r w:rsidR="00431422" w:rsidRPr="00B572AA">
        <w:rPr>
          <w:rFonts w:ascii="Arial" w:hAnsi="Arial" w:cs="Arial"/>
          <w:sz w:val="22"/>
          <w:szCs w:val="22"/>
        </w:rPr>
        <w:t xml:space="preserve"> professionals say they’ve</w:t>
      </w:r>
      <w:r w:rsidR="000A3B9D" w:rsidRPr="00B572AA">
        <w:rPr>
          <w:rFonts w:ascii="Arial" w:hAnsi="Arial" w:cs="Arial"/>
          <w:sz w:val="22"/>
          <w:szCs w:val="22"/>
        </w:rPr>
        <w:t xml:space="preserve"> </w:t>
      </w:r>
      <w:r w:rsidR="00431422" w:rsidRPr="00B572AA">
        <w:rPr>
          <w:rFonts w:ascii="Arial" w:hAnsi="Arial" w:cs="Arial"/>
          <w:sz w:val="22"/>
          <w:szCs w:val="22"/>
        </w:rPr>
        <w:t xml:space="preserve">noticed </w:t>
      </w:r>
      <w:r w:rsidR="00F971BF" w:rsidRPr="00B572AA">
        <w:rPr>
          <w:rFonts w:ascii="Arial" w:hAnsi="Arial" w:cs="Arial"/>
          <w:sz w:val="22"/>
          <w:szCs w:val="22"/>
        </w:rPr>
        <w:t xml:space="preserve">growth </w:t>
      </w:r>
      <w:r w:rsidR="007C1780" w:rsidRPr="00B572AA">
        <w:rPr>
          <w:rFonts w:ascii="Arial" w:hAnsi="Arial" w:cs="Arial"/>
          <w:sz w:val="22"/>
          <w:szCs w:val="22"/>
        </w:rPr>
        <w:t xml:space="preserve">in interest in </w:t>
      </w:r>
      <w:r w:rsidR="00F22520" w:rsidRPr="00B572AA">
        <w:rPr>
          <w:rFonts w:ascii="Arial" w:hAnsi="Arial" w:cs="Arial"/>
          <w:sz w:val="22"/>
          <w:szCs w:val="22"/>
        </w:rPr>
        <w:t xml:space="preserve">a </w:t>
      </w:r>
      <w:r w:rsidR="007C1780" w:rsidRPr="00B572AA">
        <w:rPr>
          <w:rFonts w:ascii="Arial" w:hAnsi="Arial" w:cs="Arial"/>
          <w:sz w:val="22"/>
          <w:szCs w:val="22"/>
        </w:rPr>
        <w:t>more natural</w:t>
      </w:r>
      <w:r w:rsidR="007D4957" w:rsidRPr="00B572AA">
        <w:rPr>
          <w:rFonts w:ascii="Arial" w:hAnsi="Arial" w:cs="Arial"/>
          <w:sz w:val="22"/>
          <w:szCs w:val="22"/>
        </w:rPr>
        <w:t xml:space="preserve">, holistic </w:t>
      </w:r>
      <w:r w:rsidR="00E66821" w:rsidRPr="00B572AA">
        <w:rPr>
          <w:rFonts w:ascii="Arial" w:hAnsi="Arial" w:cs="Arial"/>
          <w:sz w:val="22"/>
          <w:szCs w:val="22"/>
        </w:rPr>
        <w:t xml:space="preserve">approach to </w:t>
      </w:r>
      <w:r w:rsidR="00F22520" w:rsidRPr="00B572AA">
        <w:rPr>
          <w:rFonts w:ascii="Arial" w:hAnsi="Arial" w:cs="Arial"/>
          <w:sz w:val="22"/>
          <w:szCs w:val="22"/>
        </w:rPr>
        <w:t>pet care</w:t>
      </w:r>
      <w:r w:rsidR="009D53B9" w:rsidRPr="00B572AA">
        <w:rPr>
          <w:rFonts w:ascii="Arial" w:hAnsi="Arial" w:cs="Arial"/>
          <w:sz w:val="22"/>
          <w:szCs w:val="22"/>
        </w:rPr>
        <w:t xml:space="preserve"> and in </w:t>
      </w:r>
      <w:r w:rsidR="00AA6315" w:rsidRPr="00B572AA">
        <w:rPr>
          <w:rFonts w:ascii="Arial" w:hAnsi="Arial" w:cs="Arial"/>
          <w:sz w:val="22"/>
          <w:szCs w:val="22"/>
        </w:rPr>
        <w:t>prolonging our pets’ lives</w:t>
      </w:r>
      <w:r w:rsidR="008279E2">
        <w:rPr>
          <w:rFonts w:ascii="Arial" w:hAnsi="Arial" w:cs="Arial"/>
          <w:sz w:val="22"/>
          <w:szCs w:val="22"/>
        </w:rPr>
        <w:t xml:space="preserve"> in Australia</w:t>
      </w:r>
      <w:r w:rsidR="001527E3">
        <w:rPr>
          <w:rFonts w:ascii="Arial" w:hAnsi="Arial" w:cs="Arial"/>
          <w:sz w:val="22"/>
          <w:szCs w:val="22"/>
        </w:rPr>
        <w:t xml:space="preserve">, with </w:t>
      </w:r>
      <w:r w:rsidR="008279E2">
        <w:rPr>
          <w:rFonts w:ascii="Arial" w:hAnsi="Arial" w:cs="Arial"/>
          <w:sz w:val="22"/>
          <w:szCs w:val="22"/>
        </w:rPr>
        <w:t>about one in four of us sourcing natural ingredients or nutritionally complete food products</w:t>
      </w:r>
      <w:r w:rsidR="008279E2">
        <w:rPr>
          <w:rStyle w:val="EndnoteReference"/>
          <w:rFonts w:ascii="Arial" w:hAnsi="Arial" w:cs="Arial"/>
          <w:sz w:val="22"/>
          <w:szCs w:val="22"/>
        </w:rPr>
        <w:endnoteReference w:id="6"/>
      </w:r>
      <w:r w:rsidR="00AA6315" w:rsidRPr="00B572AA">
        <w:rPr>
          <w:rFonts w:ascii="Arial" w:hAnsi="Arial" w:cs="Arial"/>
          <w:sz w:val="22"/>
          <w:szCs w:val="22"/>
        </w:rPr>
        <w:t>.</w:t>
      </w:r>
    </w:p>
    <w:p w14:paraId="554543BC" w14:textId="48843448" w:rsidR="00866967" w:rsidRDefault="00D65F84" w:rsidP="007A68B3">
      <w:pPr>
        <w:rPr>
          <w:rFonts w:ascii="Arial" w:hAnsi="Arial" w:cs="Arial"/>
          <w:sz w:val="22"/>
          <w:szCs w:val="22"/>
        </w:rPr>
      </w:pPr>
      <w:r w:rsidRPr="00B572AA">
        <w:rPr>
          <w:rFonts w:ascii="Arial" w:hAnsi="Arial" w:cs="Arial"/>
          <w:sz w:val="22"/>
          <w:szCs w:val="22"/>
        </w:rPr>
        <w:t xml:space="preserve">Renowned animal behaviorist </w:t>
      </w:r>
      <w:r w:rsidR="0083214B" w:rsidRPr="00B572AA">
        <w:rPr>
          <w:rFonts w:ascii="Arial" w:hAnsi="Arial" w:cs="Arial"/>
          <w:sz w:val="22"/>
          <w:szCs w:val="22"/>
        </w:rPr>
        <w:t xml:space="preserve">of 15 years, </w:t>
      </w:r>
      <w:r w:rsidRPr="00B572AA">
        <w:rPr>
          <w:rFonts w:ascii="Arial" w:hAnsi="Arial" w:cs="Arial"/>
          <w:sz w:val="22"/>
          <w:szCs w:val="22"/>
        </w:rPr>
        <w:t xml:space="preserve">Laura </w:t>
      </w:r>
      <w:proofErr w:type="spellStart"/>
      <w:r w:rsidR="00253AFC" w:rsidRPr="00253AFC">
        <w:rPr>
          <w:rFonts w:ascii="Arial" w:hAnsi="Arial" w:cs="Arial"/>
          <w:sz w:val="22"/>
          <w:szCs w:val="22"/>
        </w:rPr>
        <w:t>Vissaritis</w:t>
      </w:r>
      <w:proofErr w:type="spellEnd"/>
      <w:r w:rsidRPr="00B572AA">
        <w:rPr>
          <w:rFonts w:ascii="Arial" w:hAnsi="Arial" w:cs="Arial"/>
          <w:sz w:val="22"/>
          <w:szCs w:val="22"/>
        </w:rPr>
        <w:t xml:space="preserve">, </w:t>
      </w:r>
      <w:r w:rsidR="00253AFC">
        <w:rPr>
          <w:rFonts w:ascii="Arial" w:hAnsi="Arial" w:cs="Arial"/>
          <w:sz w:val="22"/>
          <w:szCs w:val="22"/>
        </w:rPr>
        <w:t xml:space="preserve">(or Laura V) </w:t>
      </w:r>
      <w:r w:rsidRPr="00B572AA">
        <w:rPr>
          <w:rFonts w:ascii="Arial" w:hAnsi="Arial" w:cs="Arial"/>
          <w:sz w:val="22"/>
          <w:szCs w:val="22"/>
        </w:rPr>
        <w:t xml:space="preserve">who has appeared on </w:t>
      </w:r>
      <w:r w:rsidR="00271953" w:rsidRPr="00B572AA">
        <w:rPr>
          <w:rFonts w:ascii="Arial" w:hAnsi="Arial" w:cs="Arial"/>
          <w:sz w:val="22"/>
          <w:szCs w:val="22"/>
        </w:rPr>
        <w:t xml:space="preserve">TV </w:t>
      </w:r>
      <w:r w:rsidR="008C7A4C" w:rsidRPr="00B572AA">
        <w:rPr>
          <w:rFonts w:ascii="Arial" w:hAnsi="Arial" w:cs="Arial"/>
          <w:sz w:val="22"/>
          <w:szCs w:val="22"/>
        </w:rPr>
        <w:t xml:space="preserve">programs such as the ABC’s </w:t>
      </w:r>
      <w:r w:rsidR="008C7A4C" w:rsidRPr="00B572AA">
        <w:rPr>
          <w:rFonts w:ascii="Arial" w:hAnsi="Arial" w:cs="Arial"/>
          <w:i/>
          <w:iCs/>
          <w:sz w:val="22"/>
          <w:szCs w:val="22"/>
        </w:rPr>
        <w:t xml:space="preserve">New </w:t>
      </w:r>
      <w:r w:rsidR="00253AFC">
        <w:rPr>
          <w:rFonts w:ascii="Arial" w:hAnsi="Arial" w:cs="Arial"/>
          <w:i/>
          <w:iCs/>
          <w:sz w:val="22"/>
          <w:szCs w:val="22"/>
        </w:rPr>
        <w:t>L</w:t>
      </w:r>
      <w:r w:rsidR="008C7A4C" w:rsidRPr="00B572AA">
        <w:rPr>
          <w:rFonts w:ascii="Arial" w:hAnsi="Arial" w:cs="Arial"/>
          <w:i/>
          <w:iCs/>
          <w:sz w:val="22"/>
          <w:szCs w:val="22"/>
        </w:rPr>
        <w:t xml:space="preserve">eash </w:t>
      </w:r>
      <w:proofErr w:type="gramStart"/>
      <w:r w:rsidR="00253AFC">
        <w:rPr>
          <w:rFonts w:ascii="Arial" w:hAnsi="Arial" w:cs="Arial"/>
          <w:i/>
          <w:iCs/>
          <w:sz w:val="22"/>
          <w:szCs w:val="22"/>
        </w:rPr>
        <w:t>O</w:t>
      </w:r>
      <w:r w:rsidR="008C7A4C" w:rsidRPr="00B572AA">
        <w:rPr>
          <w:rFonts w:ascii="Arial" w:hAnsi="Arial" w:cs="Arial"/>
          <w:i/>
          <w:iCs/>
          <w:sz w:val="22"/>
          <w:szCs w:val="22"/>
        </w:rPr>
        <w:t>n</w:t>
      </w:r>
      <w:proofErr w:type="gramEnd"/>
      <w:r w:rsidR="008C7A4C" w:rsidRPr="00B572AA">
        <w:rPr>
          <w:rFonts w:ascii="Arial" w:hAnsi="Arial" w:cs="Arial"/>
          <w:i/>
          <w:iCs/>
          <w:sz w:val="22"/>
          <w:szCs w:val="22"/>
        </w:rPr>
        <w:t xml:space="preserve"> Life</w:t>
      </w:r>
      <w:r w:rsidR="008C7A4C" w:rsidRPr="00B572AA">
        <w:rPr>
          <w:rFonts w:ascii="Arial" w:hAnsi="Arial" w:cs="Arial"/>
          <w:sz w:val="22"/>
          <w:szCs w:val="22"/>
        </w:rPr>
        <w:t xml:space="preserve">, Channel Nine’s </w:t>
      </w:r>
      <w:r w:rsidR="008C7A4C" w:rsidRPr="00B572AA">
        <w:rPr>
          <w:rFonts w:ascii="Arial" w:hAnsi="Arial" w:cs="Arial"/>
          <w:i/>
          <w:iCs/>
          <w:sz w:val="22"/>
          <w:szCs w:val="22"/>
        </w:rPr>
        <w:t>The Pet Rescuers</w:t>
      </w:r>
      <w:r w:rsidR="008C7A4C" w:rsidRPr="00B572AA">
        <w:rPr>
          <w:rFonts w:ascii="Arial" w:hAnsi="Arial" w:cs="Arial"/>
          <w:sz w:val="22"/>
          <w:szCs w:val="22"/>
        </w:rPr>
        <w:t xml:space="preserve"> and </w:t>
      </w:r>
      <w:r w:rsidR="00E61181" w:rsidRPr="00B572AA">
        <w:rPr>
          <w:rFonts w:ascii="Arial" w:hAnsi="Arial" w:cs="Arial"/>
          <w:sz w:val="22"/>
          <w:szCs w:val="22"/>
        </w:rPr>
        <w:t xml:space="preserve">has regular </w:t>
      </w:r>
      <w:r w:rsidRPr="00B572AA">
        <w:rPr>
          <w:rFonts w:ascii="Arial" w:hAnsi="Arial" w:cs="Arial"/>
          <w:sz w:val="22"/>
          <w:szCs w:val="22"/>
        </w:rPr>
        <w:t>radio</w:t>
      </w:r>
      <w:r w:rsidR="000B3603" w:rsidRPr="00B572AA">
        <w:rPr>
          <w:rFonts w:ascii="Arial" w:hAnsi="Arial" w:cs="Arial"/>
          <w:sz w:val="22"/>
          <w:szCs w:val="22"/>
        </w:rPr>
        <w:t xml:space="preserve"> </w:t>
      </w:r>
      <w:r w:rsidR="00E61181" w:rsidRPr="00B572AA">
        <w:rPr>
          <w:rFonts w:ascii="Arial" w:hAnsi="Arial" w:cs="Arial"/>
          <w:sz w:val="22"/>
          <w:szCs w:val="22"/>
        </w:rPr>
        <w:t>segments on 3AW,</w:t>
      </w:r>
      <w:r w:rsidR="002E5EAB" w:rsidRPr="00B572AA">
        <w:rPr>
          <w:rFonts w:ascii="Arial" w:hAnsi="Arial" w:cs="Arial"/>
          <w:sz w:val="22"/>
          <w:szCs w:val="22"/>
        </w:rPr>
        <w:t xml:space="preserve"> is committed to a world where our pets </w:t>
      </w:r>
      <w:r w:rsidR="00295C93" w:rsidRPr="00B572AA">
        <w:rPr>
          <w:rFonts w:ascii="Arial" w:hAnsi="Arial" w:cs="Arial"/>
          <w:sz w:val="22"/>
          <w:szCs w:val="22"/>
        </w:rPr>
        <w:t>live their best and longest lives.</w:t>
      </w:r>
    </w:p>
    <w:p w14:paraId="5CD294B5" w14:textId="449F5C5D" w:rsidR="00280A08" w:rsidRPr="00280A08" w:rsidRDefault="00280A08" w:rsidP="007A68B3">
      <w:pPr>
        <w:rPr>
          <w:rFonts w:ascii="Arial" w:hAnsi="Arial" w:cs="Arial"/>
          <w:b/>
          <w:bCs/>
          <w:sz w:val="22"/>
          <w:szCs w:val="22"/>
        </w:rPr>
      </w:pPr>
      <w:r>
        <w:rPr>
          <w:rFonts w:ascii="Arial" w:hAnsi="Arial" w:cs="Arial"/>
          <w:b/>
          <w:bCs/>
          <w:sz w:val="22"/>
          <w:szCs w:val="22"/>
        </w:rPr>
        <w:t>Trend toward</w:t>
      </w:r>
      <w:r w:rsidRPr="00280A08">
        <w:rPr>
          <w:rFonts w:ascii="Arial" w:hAnsi="Arial" w:cs="Arial"/>
          <w:b/>
          <w:bCs/>
          <w:sz w:val="22"/>
          <w:szCs w:val="22"/>
        </w:rPr>
        <w:t xml:space="preserve"> higher-quality pet food ingredients</w:t>
      </w:r>
    </w:p>
    <w:p w14:paraId="7C0C6F99" w14:textId="0A8148A3" w:rsidR="00604C01" w:rsidRPr="00B572AA" w:rsidRDefault="00512FF2" w:rsidP="00541345">
      <w:pPr>
        <w:rPr>
          <w:rFonts w:ascii="Arial" w:hAnsi="Arial" w:cs="Arial"/>
          <w:sz w:val="22"/>
          <w:szCs w:val="22"/>
        </w:rPr>
      </w:pPr>
      <w:r w:rsidRPr="00B572AA">
        <w:rPr>
          <w:rFonts w:ascii="Arial" w:hAnsi="Arial" w:cs="Arial"/>
          <w:sz w:val="22"/>
          <w:szCs w:val="22"/>
        </w:rPr>
        <w:t>“</w:t>
      </w:r>
      <w:r w:rsidR="00541345" w:rsidRPr="00B572AA">
        <w:rPr>
          <w:rFonts w:ascii="Arial" w:hAnsi="Arial" w:cs="Arial"/>
          <w:sz w:val="22"/>
          <w:szCs w:val="22"/>
        </w:rPr>
        <w:t xml:space="preserve">More than anything, pet owners are </w:t>
      </w:r>
      <w:r w:rsidR="00604C01" w:rsidRPr="00B572AA">
        <w:rPr>
          <w:rFonts w:ascii="Arial" w:hAnsi="Arial" w:cs="Arial"/>
          <w:sz w:val="22"/>
          <w:szCs w:val="22"/>
        </w:rPr>
        <w:t xml:space="preserve">increasingly savvy to </w:t>
      </w:r>
      <w:r w:rsidR="00541345" w:rsidRPr="00B572AA">
        <w:rPr>
          <w:rFonts w:ascii="Arial" w:hAnsi="Arial" w:cs="Arial"/>
          <w:sz w:val="22"/>
          <w:szCs w:val="22"/>
        </w:rPr>
        <w:t xml:space="preserve">nutrition </w:t>
      </w:r>
      <w:r w:rsidR="00604C01" w:rsidRPr="00B572AA">
        <w:rPr>
          <w:rFonts w:ascii="Arial" w:hAnsi="Arial" w:cs="Arial"/>
          <w:sz w:val="22"/>
          <w:szCs w:val="22"/>
        </w:rPr>
        <w:t>being</w:t>
      </w:r>
      <w:r w:rsidR="00541345" w:rsidRPr="00B572AA">
        <w:rPr>
          <w:rFonts w:ascii="Arial" w:hAnsi="Arial" w:cs="Arial"/>
          <w:sz w:val="22"/>
          <w:szCs w:val="22"/>
        </w:rPr>
        <w:t xml:space="preserve"> truly the foundation of health</w:t>
      </w:r>
      <w:r w:rsidR="00E02509">
        <w:rPr>
          <w:rFonts w:ascii="Arial" w:hAnsi="Arial" w:cs="Arial"/>
          <w:sz w:val="22"/>
          <w:szCs w:val="22"/>
        </w:rPr>
        <w:t xml:space="preserve">. </w:t>
      </w:r>
      <w:r w:rsidR="001E17A7">
        <w:rPr>
          <w:rFonts w:ascii="Arial" w:hAnsi="Arial" w:cs="Arial"/>
          <w:sz w:val="22"/>
          <w:szCs w:val="22"/>
        </w:rPr>
        <w:t>In Australia, data shows pet</w:t>
      </w:r>
      <w:r w:rsidR="00B7151A">
        <w:rPr>
          <w:rFonts w:ascii="Arial" w:hAnsi="Arial" w:cs="Arial"/>
          <w:sz w:val="22"/>
          <w:szCs w:val="22"/>
        </w:rPr>
        <w:t xml:space="preserve"> owners </w:t>
      </w:r>
      <w:r w:rsidR="001E17A7">
        <w:rPr>
          <w:rFonts w:ascii="Arial" w:hAnsi="Arial" w:cs="Arial"/>
          <w:sz w:val="22"/>
          <w:szCs w:val="22"/>
        </w:rPr>
        <w:t xml:space="preserve">are </w:t>
      </w:r>
      <w:r w:rsidR="001E17A7" w:rsidRPr="001E17A7">
        <w:rPr>
          <w:rFonts w:ascii="Arial" w:hAnsi="Arial" w:cs="Arial"/>
          <w:sz w:val="22"/>
          <w:szCs w:val="22"/>
        </w:rPr>
        <w:t xml:space="preserve">more likely to be </w:t>
      </w:r>
      <w:r w:rsidR="00B7151A">
        <w:rPr>
          <w:rFonts w:ascii="Arial" w:hAnsi="Arial" w:cs="Arial"/>
          <w:sz w:val="22"/>
          <w:szCs w:val="22"/>
        </w:rPr>
        <w:t>buying</w:t>
      </w:r>
      <w:r w:rsidR="001E17A7" w:rsidRPr="001E17A7">
        <w:rPr>
          <w:rFonts w:ascii="Arial" w:hAnsi="Arial" w:cs="Arial"/>
          <w:sz w:val="22"/>
          <w:szCs w:val="22"/>
        </w:rPr>
        <w:t xml:space="preserve"> food sourced from the vet</w:t>
      </w:r>
      <w:r w:rsidR="00B058E1">
        <w:rPr>
          <w:rFonts w:ascii="Arial" w:hAnsi="Arial" w:cs="Arial"/>
          <w:sz w:val="22"/>
          <w:szCs w:val="22"/>
        </w:rPr>
        <w:t xml:space="preserve"> and </w:t>
      </w:r>
      <w:r w:rsidR="002E03A6">
        <w:rPr>
          <w:rFonts w:ascii="Arial" w:hAnsi="Arial" w:cs="Arial"/>
          <w:sz w:val="22"/>
          <w:szCs w:val="22"/>
        </w:rPr>
        <w:t>almost 40%</w:t>
      </w:r>
      <w:r w:rsidR="00B7151A">
        <w:rPr>
          <w:rFonts w:ascii="Arial" w:hAnsi="Arial" w:cs="Arial"/>
          <w:sz w:val="22"/>
          <w:szCs w:val="22"/>
        </w:rPr>
        <w:t xml:space="preserve"> are seeking quality ingredients</w:t>
      </w:r>
      <w:r w:rsidR="001E17A7">
        <w:rPr>
          <w:rStyle w:val="EndnoteReference"/>
          <w:rFonts w:ascii="Arial" w:hAnsi="Arial" w:cs="Arial"/>
          <w:sz w:val="22"/>
          <w:szCs w:val="22"/>
        </w:rPr>
        <w:endnoteReference w:id="7"/>
      </w:r>
      <w:r w:rsidR="00541345" w:rsidRPr="00B572AA">
        <w:rPr>
          <w:rFonts w:ascii="Arial" w:hAnsi="Arial" w:cs="Arial"/>
          <w:sz w:val="22"/>
          <w:szCs w:val="22"/>
        </w:rPr>
        <w:t>, she says.</w:t>
      </w:r>
    </w:p>
    <w:p w14:paraId="4CB37873" w14:textId="32359EA1" w:rsidR="00541345" w:rsidRPr="00B572AA" w:rsidRDefault="00541345" w:rsidP="00541345">
      <w:pPr>
        <w:rPr>
          <w:rFonts w:ascii="Arial" w:hAnsi="Arial" w:cs="Arial"/>
          <w:sz w:val="22"/>
          <w:szCs w:val="22"/>
        </w:rPr>
      </w:pPr>
      <w:r w:rsidRPr="00B572AA">
        <w:rPr>
          <w:rFonts w:ascii="Arial" w:hAnsi="Arial" w:cs="Arial"/>
          <w:sz w:val="22"/>
          <w:szCs w:val="22"/>
        </w:rPr>
        <w:lastRenderedPageBreak/>
        <w:t>“Optimi</w:t>
      </w:r>
      <w:r w:rsidR="00604C01" w:rsidRPr="00B572AA">
        <w:rPr>
          <w:rFonts w:ascii="Arial" w:hAnsi="Arial" w:cs="Arial"/>
          <w:sz w:val="22"/>
          <w:szCs w:val="22"/>
        </w:rPr>
        <w:t>s</w:t>
      </w:r>
      <w:r w:rsidRPr="00B572AA">
        <w:rPr>
          <w:rFonts w:ascii="Arial" w:hAnsi="Arial" w:cs="Arial"/>
          <w:sz w:val="22"/>
          <w:szCs w:val="22"/>
        </w:rPr>
        <w:t>ing nutrition despite their age, whether they’re young, middle-aged, or even older, we can always make an impact. Investing in high-quality nutrition early on, really does help when we’re talking about longevity and health</w:t>
      </w:r>
      <w:r w:rsidR="00253AFC">
        <w:rPr>
          <w:rFonts w:ascii="Arial" w:hAnsi="Arial" w:cs="Arial"/>
          <w:sz w:val="22"/>
          <w:szCs w:val="22"/>
        </w:rPr>
        <w:t>,</w:t>
      </w:r>
      <w:r w:rsidR="00761D5C" w:rsidRPr="00B572AA">
        <w:rPr>
          <w:rFonts w:ascii="Arial" w:hAnsi="Arial" w:cs="Arial"/>
          <w:sz w:val="22"/>
          <w:szCs w:val="22"/>
        </w:rPr>
        <w:t>”</w:t>
      </w:r>
      <w:r w:rsidR="00253AFC">
        <w:rPr>
          <w:rFonts w:ascii="Arial" w:hAnsi="Arial" w:cs="Arial"/>
          <w:sz w:val="22"/>
          <w:szCs w:val="22"/>
        </w:rPr>
        <w:t xml:space="preserve"> adds Laura.</w:t>
      </w:r>
    </w:p>
    <w:p w14:paraId="6DAFCCFB" w14:textId="77777777" w:rsidR="00781E6C" w:rsidRPr="00B572AA" w:rsidRDefault="00892DCF" w:rsidP="00541345">
      <w:pPr>
        <w:rPr>
          <w:rFonts w:ascii="Arial" w:hAnsi="Arial" w:cs="Arial"/>
          <w:sz w:val="22"/>
          <w:szCs w:val="22"/>
        </w:rPr>
      </w:pPr>
      <w:r w:rsidRPr="00B572AA">
        <w:rPr>
          <w:rFonts w:ascii="Arial" w:hAnsi="Arial" w:cs="Arial"/>
          <w:sz w:val="22"/>
          <w:szCs w:val="22"/>
        </w:rPr>
        <w:t>While the average lifespan of a dog is typically between 10–13 years</w:t>
      </w:r>
      <w:r w:rsidR="00781E6C" w:rsidRPr="00B572AA">
        <w:rPr>
          <w:rStyle w:val="EndnoteReference"/>
          <w:rFonts w:ascii="Arial" w:hAnsi="Arial" w:cs="Arial"/>
          <w:sz w:val="22"/>
          <w:szCs w:val="22"/>
        </w:rPr>
        <w:endnoteReference w:id="8"/>
      </w:r>
      <w:r w:rsidRPr="00B572AA">
        <w:rPr>
          <w:rFonts w:ascii="Arial" w:hAnsi="Arial" w:cs="Arial"/>
          <w:sz w:val="22"/>
          <w:szCs w:val="22"/>
        </w:rPr>
        <w:t xml:space="preserve">, there’s evidence suggesting that factors like diet, exercise, and veterinary care can help extend a pet’s life. </w:t>
      </w:r>
    </w:p>
    <w:p w14:paraId="315C8CEC" w14:textId="008F4AB6" w:rsidR="00D23ACC" w:rsidRPr="00B572AA" w:rsidRDefault="00781E6C" w:rsidP="00541345">
      <w:pPr>
        <w:rPr>
          <w:rFonts w:ascii="Arial" w:hAnsi="Arial" w:cs="Arial"/>
          <w:sz w:val="22"/>
          <w:szCs w:val="22"/>
        </w:rPr>
      </w:pPr>
      <w:r w:rsidRPr="00B572AA">
        <w:rPr>
          <w:rFonts w:ascii="Arial" w:hAnsi="Arial" w:cs="Arial"/>
          <w:sz w:val="22"/>
          <w:szCs w:val="22"/>
        </w:rPr>
        <w:t>“</w:t>
      </w:r>
      <w:r w:rsidR="00892DCF" w:rsidRPr="00B572AA">
        <w:rPr>
          <w:rFonts w:ascii="Arial" w:hAnsi="Arial" w:cs="Arial"/>
          <w:sz w:val="22"/>
          <w:szCs w:val="22"/>
        </w:rPr>
        <w:t>I’ve seen pets live far longer than expected when they receive holistic care, including functional foods and supplements. These products are essential for maintaining long-term health and vitality</w:t>
      </w:r>
      <w:r w:rsidR="00253AFC">
        <w:rPr>
          <w:rFonts w:ascii="Arial" w:hAnsi="Arial" w:cs="Arial"/>
          <w:sz w:val="22"/>
          <w:szCs w:val="22"/>
        </w:rPr>
        <w:t>,</w:t>
      </w:r>
      <w:r w:rsidR="00892DCF" w:rsidRPr="00B572AA">
        <w:rPr>
          <w:rFonts w:ascii="Arial" w:hAnsi="Arial" w:cs="Arial"/>
          <w:sz w:val="22"/>
          <w:szCs w:val="22"/>
        </w:rPr>
        <w:t>"</w:t>
      </w:r>
      <w:r w:rsidR="00253AFC">
        <w:rPr>
          <w:rFonts w:ascii="Arial" w:hAnsi="Arial" w:cs="Arial"/>
          <w:sz w:val="22"/>
          <w:szCs w:val="22"/>
        </w:rPr>
        <w:t xml:space="preserve"> says Laura.</w:t>
      </w:r>
    </w:p>
    <w:p w14:paraId="2CD6C013" w14:textId="66BC138C" w:rsidR="00D23ACC" w:rsidRDefault="00781E6C" w:rsidP="00541345">
      <w:pPr>
        <w:rPr>
          <w:rFonts w:ascii="Arial" w:hAnsi="Arial" w:cs="Arial"/>
          <w:sz w:val="22"/>
          <w:szCs w:val="22"/>
        </w:rPr>
      </w:pPr>
      <w:r w:rsidRPr="00B572AA">
        <w:rPr>
          <w:rFonts w:ascii="Arial" w:hAnsi="Arial" w:cs="Arial"/>
          <w:sz w:val="22"/>
          <w:szCs w:val="22"/>
        </w:rPr>
        <w:t xml:space="preserve">In Australia we are starting to see more of these products </w:t>
      </w:r>
      <w:r w:rsidR="00CA231D" w:rsidRPr="00B572AA">
        <w:rPr>
          <w:rFonts w:ascii="Arial" w:hAnsi="Arial" w:cs="Arial"/>
          <w:sz w:val="22"/>
          <w:szCs w:val="22"/>
        </w:rPr>
        <w:t>become available. They can support everything from better gut health</w:t>
      </w:r>
      <w:r w:rsidR="006206C0" w:rsidRPr="00B572AA">
        <w:rPr>
          <w:rFonts w:ascii="Arial" w:hAnsi="Arial" w:cs="Arial"/>
          <w:sz w:val="22"/>
          <w:szCs w:val="22"/>
        </w:rPr>
        <w:t xml:space="preserve"> to coat condition, dental health and overall wellness. </w:t>
      </w:r>
    </w:p>
    <w:p w14:paraId="5A0F836D" w14:textId="5A386AB6" w:rsidR="000E6C27" w:rsidRPr="000E6C27" w:rsidRDefault="000E6C27" w:rsidP="00541345">
      <w:pPr>
        <w:rPr>
          <w:rFonts w:ascii="Arial" w:hAnsi="Arial" w:cs="Arial"/>
          <w:b/>
          <w:bCs/>
          <w:sz w:val="22"/>
          <w:szCs w:val="22"/>
        </w:rPr>
      </w:pPr>
      <w:r w:rsidRPr="000E6C27">
        <w:rPr>
          <w:rFonts w:ascii="Arial" w:hAnsi="Arial" w:cs="Arial"/>
          <w:b/>
          <w:bCs/>
          <w:sz w:val="22"/>
          <w:szCs w:val="22"/>
        </w:rPr>
        <w:t xml:space="preserve">A </w:t>
      </w:r>
      <w:r>
        <w:rPr>
          <w:rFonts w:ascii="Arial" w:hAnsi="Arial" w:cs="Arial"/>
          <w:b/>
          <w:bCs/>
          <w:sz w:val="22"/>
          <w:szCs w:val="22"/>
        </w:rPr>
        <w:t>h</w:t>
      </w:r>
      <w:r w:rsidRPr="000E6C27">
        <w:rPr>
          <w:rFonts w:ascii="Arial" w:hAnsi="Arial" w:cs="Arial"/>
          <w:b/>
          <w:bCs/>
          <w:sz w:val="22"/>
          <w:szCs w:val="22"/>
        </w:rPr>
        <w:t xml:space="preserve">olistic </w:t>
      </w:r>
      <w:r>
        <w:rPr>
          <w:rFonts w:ascii="Arial" w:hAnsi="Arial" w:cs="Arial"/>
          <w:b/>
          <w:bCs/>
          <w:sz w:val="22"/>
          <w:szCs w:val="22"/>
        </w:rPr>
        <w:t>a</w:t>
      </w:r>
      <w:r w:rsidRPr="000E6C27">
        <w:rPr>
          <w:rFonts w:ascii="Arial" w:hAnsi="Arial" w:cs="Arial"/>
          <w:b/>
          <w:bCs/>
          <w:sz w:val="22"/>
          <w:szCs w:val="22"/>
        </w:rPr>
        <w:t xml:space="preserve">pproach </w:t>
      </w:r>
      <w:r>
        <w:rPr>
          <w:rFonts w:ascii="Arial" w:hAnsi="Arial" w:cs="Arial"/>
          <w:b/>
          <w:bCs/>
          <w:sz w:val="22"/>
          <w:szCs w:val="22"/>
        </w:rPr>
        <w:t>may support better p</w:t>
      </w:r>
      <w:r w:rsidRPr="000E6C27">
        <w:rPr>
          <w:rFonts w:ascii="Arial" w:hAnsi="Arial" w:cs="Arial"/>
          <w:b/>
          <w:bCs/>
          <w:sz w:val="22"/>
          <w:szCs w:val="22"/>
        </w:rPr>
        <w:t xml:space="preserve">et </w:t>
      </w:r>
      <w:r>
        <w:rPr>
          <w:rFonts w:ascii="Arial" w:hAnsi="Arial" w:cs="Arial"/>
          <w:b/>
          <w:bCs/>
          <w:sz w:val="22"/>
          <w:szCs w:val="22"/>
        </w:rPr>
        <w:t>b</w:t>
      </w:r>
      <w:r w:rsidRPr="000E6C27">
        <w:rPr>
          <w:rFonts w:ascii="Arial" w:hAnsi="Arial" w:cs="Arial"/>
          <w:b/>
          <w:bCs/>
          <w:sz w:val="22"/>
          <w:szCs w:val="22"/>
        </w:rPr>
        <w:t>ehaviour</w:t>
      </w:r>
    </w:p>
    <w:p w14:paraId="00F4A217" w14:textId="268DC6CA" w:rsidR="003E7611" w:rsidRPr="00B572AA" w:rsidRDefault="00960AAA" w:rsidP="00960AAA">
      <w:pPr>
        <w:rPr>
          <w:rFonts w:ascii="Arial" w:hAnsi="Arial" w:cs="Arial"/>
          <w:sz w:val="22"/>
          <w:szCs w:val="22"/>
        </w:rPr>
      </w:pPr>
      <w:r w:rsidRPr="00B572AA">
        <w:rPr>
          <w:rFonts w:ascii="Arial" w:hAnsi="Arial" w:cs="Arial"/>
          <w:sz w:val="22"/>
          <w:szCs w:val="22"/>
        </w:rPr>
        <w:t xml:space="preserve">"I’ve worked with thousands of dogs and their owners, and I’m constantly keeping up with the latest scientific research. I frequently recommend products </w:t>
      </w:r>
      <w:r w:rsidR="003E7611" w:rsidRPr="00B572AA">
        <w:rPr>
          <w:rFonts w:ascii="Arial" w:hAnsi="Arial" w:cs="Arial"/>
          <w:sz w:val="22"/>
          <w:szCs w:val="22"/>
        </w:rPr>
        <w:t xml:space="preserve">for overall wellness, </w:t>
      </w:r>
      <w:r w:rsidRPr="00B572AA">
        <w:rPr>
          <w:rFonts w:ascii="Arial" w:hAnsi="Arial" w:cs="Arial"/>
          <w:sz w:val="22"/>
          <w:szCs w:val="22"/>
        </w:rPr>
        <w:t>that are high-quality and backed by scientific ev</w:t>
      </w:r>
      <w:r w:rsidR="00306F6E" w:rsidRPr="00B572AA">
        <w:rPr>
          <w:rFonts w:ascii="Arial" w:hAnsi="Arial" w:cs="Arial"/>
          <w:sz w:val="22"/>
          <w:szCs w:val="22"/>
        </w:rPr>
        <w:t xml:space="preserve">idence, such as </w:t>
      </w:r>
      <w:proofErr w:type="spellStart"/>
      <w:r w:rsidRPr="00B572AA">
        <w:rPr>
          <w:rFonts w:ascii="Arial" w:hAnsi="Arial" w:cs="Arial"/>
          <w:sz w:val="22"/>
          <w:szCs w:val="22"/>
        </w:rPr>
        <w:t>Wonderfur</w:t>
      </w:r>
      <w:proofErr w:type="spellEnd"/>
      <w:r w:rsidR="00253AFC">
        <w:rPr>
          <w:rFonts w:ascii="Arial" w:hAnsi="Arial" w:cs="Arial"/>
          <w:sz w:val="22"/>
          <w:szCs w:val="22"/>
        </w:rPr>
        <w:t>,</w:t>
      </w:r>
      <w:r w:rsidR="003E7611" w:rsidRPr="00B572AA">
        <w:rPr>
          <w:rFonts w:ascii="Arial" w:hAnsi="Arial" w:cs="Arial"/>
          <w:sz w:val="22"/>
          <w:szCs w:val="22"/>
        </w:rPr>
        <w:t>”</w:t>
      </w:r>
      <w:r w:rsidR="00253AFC">
        <w:rPr>
          <w:rFonts w:ascii="Arial" w:hAnsi="Arial" w:cs="Arial"/>
          <w:sz w:val="22"/>
          <w:szCs w:val="22"/>
        </w:rPr>
        <w:t xml:space="preserve"> she adds.</w:t>
      </w:r>
    </w:p>
    <w:p w14:paraId="373B8940" w14:textId="3FB28EBC" w:rsidR="00546066" w:rsidRPr="00B572AA" w:rsidRDefault="00546066" w:rsidP="00960AAA">
      <w:pPr>
        <w:rPr>
          <w:rFonts w:ascii="Arial" w:hAnsi="Arial" w:cs="Arial"/>
          <w:sz w:val="22"/>
          <w:szCs w:val="22"/>
        </w:rPr>
      </w:pPr>
      <w:r w:rsidRPr="00B572AA">
        <w:rPr>
          <w:rFonts w:ascii="Arial" w:hAnsi="Arial" w:cs="Arial"/>
          <w:sz w:val="22"/>
          <w:szCs w:val="22"/>
        </w:rPr>
        <w:t>“</w:t>
      </w:r>
      <w:r w:rsidR="00960AAA" w:rsidRPr="00B572AA">
        <w:rPr>
          <w:rFonts w:ascii="Arial" w:hAnsi="Arial" w:cs="Arial"/>
          <w:sz w:val="22"/>
          <w:szCs w:val="22"/>
        </w:rPr>
        <w:t>I’ve seen the positive impact it has on problematic dog behaviours</w:t>
      </w:r>
      <w:r w:rsidR="000E6C27">
        <w:rPr>
          <w:rFonts w:ascii="Arial" w:hAnsi="Arial" w:cs="Arial"/>
          <w:sz w:val="22"/>
          <w:szCs w:val="22"/>
        </w:rPr>
        <w:t>.</w:t>
      </w:r>
      <w:r w:rsidRPr="00B572AA">
        <w:rPr>
          <w:rFonts w:ascii="Arial" w:hAnsi="Arial" w:cs="Arial"/>
          <w:sz w:val="22"/>
          <w:szCs w:val="22"/>
        </w:rPr>
        <w:t>”</w:t>
      </w:r>
    </w:p>
    <w:p w14:paraId="08708B6F" w14:textId="2E51728D" w:rsidR="00EF07E1" w:rsidRPr="00EF07E1" w:rsidRDefault="00EF07E1" w:rsidP="00EF07E1">
      <w:pPr>
        <w:rPr>
          <w:rFonts w:ascii="Arial" w:hAnsi="Arial" w:cs="Arial"/>
          <w:sz w:val="22"/>
          <w:szCs w:val="22"/>
        </w:rPr>
      </w:pPr>
      <w:r w:rsidRPr="00EF07E1">
        <w:rPr>
          <w:rFonts w:ascii="Arial" w:hAnsi="Arial" w:cs="Arial"/>
          <w:sz w:val="22"/>
          <w:szCs w:val="22"/>
        </w:rPr>
        <w:t xml:space="preserve">From lactose-free kefir to anti-inflammatory, green-lipped mussels, pet wellness brands are introducing human-grade, research-backed ingredients into their products. </w:t>
      </w:r>
      <w:hyperlink r:id="rId7" w:history="1">
        <w:proofErr w:type="spellStart"/>
        <w:r w:rsidRPr="00BE2F77">
          <w:rPr>
            <w:rStyle w:val="Hyperlink"/>
            <w:rFonts w:ascii="Arial" w:hAnsi="Arial" w:cs="Arial"/>
            <w:sz w:val="22"/>
            <w:szCs w:val="22"/>
          </w:rPr>
          <w:t>Wonderfur</w:t>
        </w:r>
        <w:proofErr w:type="spellEnd"/>
      </w:hyperlink>
      <w:r w:rsidRPr="00EF07E1">
        <w:rPr>
          <w:rFonts w:ascii="Arial" w:hAnsi="Arial" w:cs="Arial"/>
          <w:sz w:val="22"/>
          <w:szCs w:val="22"/>
        </w:rPr>
        <w:t xml:space="preserve"> is one such brand, setting a new standard for holistic pet health. </w:t>
      </w:r>
    </w:p>
    <w:p w14:paraId="7D349D8A" w14:textId="77777777" w:rsidR="00434E87" w:rsidRPr="00B572AA" w:rsidRDefault="007A68B3" w:rsidP="007A68B3">
      <w:pPr>
        <w:rPr>
          <w:rFonts w:ascii="Arial" w:hAnsi="Arial" w:cs="Arial"/>
          <w:sz w:val="22"/>
          <w:szCs w:val="22"/>
        </w:rPr>
      </w:pPr>
      <w:r w:rsidRPr="00B572AA">
        <w:rPr>
          <w:rFonts w:ascii="Arial" w:hAnsi="Arial" w:cs="Arial"/>
          <w:sz w:val="22"/>
          <w:szCs w:val="22"/>
        </w:rPr>
        <w:t>In her practice, Laura often addresses behavioural issues that arise from poor gut health. Recent studies suggest that behavioural phenotypes in dogs can be linked to an imbalanced gut microbiome, and probiotic interventions are proving to be effective in restoring that balance.</w:t>
      </w:r>
    </w:p>
    <w:p w14:paraId="668CB310" w14:textId="58A0DFC4" w:rsidR="00434E87" w:rsidRPr="00B572AA" w:rsidRDefault="00434E87" w:rsidP="00434E87">
      <w:pPr>
        <w:rPr>
          <w:rFonts w:ascii="Arial" w:hAnsi="Arial" w:cs="Arial"/>
          <w:sz w:val="22"/>
          <w:szCs w:val="22"/>
        </w:rPr>
      </w:pPr>
      <w:r w:rsidRPr="00B572AA">
        <w:rPr>
          <w:rFonts w:ascii="Arial" w:hAnsi="Arial" w:cs="Arial"/>
          <w:sz w:val="22"/>
          <w:szCs w:val="22"/>
        </w:rPr>
        <w:t>"It’s a game-changer in pet wellness. It’s no secret that the gut microbiome plays a crucial role in a pet’s emotional and physical wellbeing</w:t>
      </w:r>
      <w:r w:rsidR="000E6C27">
        <w:rPr>
          <w:rFonts w:ascii="Arial" w:hAnsi="Arial" w:cs="Arial"/>
          <w:sz w:val="22"/>
          <w:szCs w:val="22"/>
        </w:rPr>
        <w:t>,” says Laura.</w:t>
      </w:r>
    </w:p>
    <w:p w14:paraId="05E94048" w14:textId="67A180F8" w:rsidR="00051330" w:rsidRPr="00B572AA" w:rsidRDefault="00051330" w:rsidP="00051330">
      <w:pPr>
        <w:rPr>
          <w:rFonts w:ascii="Arial" w:hAnsi="Arial" w:cs="Arial"/>
          <w:sz w:val="22"/>
          <w:szCs w:val="22"/>
        </w:rPr>
      </w:pPr>
      <w:r w:rsidRPr="00B572AA">
        <w:rPr>
          <w:rFonts w:ascii="Arial" w:hAnsi="Arial" w:cs="Arial"/>
          <w:sz w:val="22"/>
          <w:szCs w:val="22"/>
        </w:rPr>
        <w:t xml:space="preserve">“Our pets can be more like us than we think: They can come with vitamin deficiencies and pre-existing conditions. So, it’s never a bad idea to invest in supplements that can enhance their wellbeing — and may ultimately save </w:t>
      </w:r>
      <w:r w:rsidR="002C135B" w:rsidRPr="00B572AA">
        <w:rPr>
          <w:rFonts w:ascii="Arial" w:hAnsi="Arial" w:cs="Arial"/>
          <w:sz w:val="22"/>
          <w:szCs w:val="22"/>
        </w:rPr>
        <w:t>pet owners a lo</w:t>
      </w:r>
      <w:r w:rsidRPr="00B572AA">
        <w:rPr>
          <w:rFonts w:ascii="Arial" w:hAnsi="Arial" w:cs="Arial"/>
          <w:sz w:val="22"/>
          <w:szCs w:val="22"/>
        </w:rPr>
        <w:t>t in healthcare costs</w:t>
      </w:r>
      <w:r w:rsidR="002C135B" w:rsidRPr="00B572AA">
        <w:rPr>
          <w:rFonts w:ascii="Arial" w:hAnsi="Arial" w:cs="Arial"/>
          <w:sz w:val="22"/>
          <w:szCs w:val="22"/>
        </w:rPr>
        <w:t>.”</w:t>
      </w:r>
    </w:p>
    <w:p w14:paraId="0D46FB04" w14:textId="43784419" w:rsidR="007A68B3" w:rsidRPr="00B572AA" w:rsidRDefault="007A68B3" w:rsidP="007A68B3">
      <w:pPr>
        <w:rPr>
          <w:rFonts w:ascii="Arial" w:hAnsi="Arial" w:cs="Arial"/>
          <w:sz w:val="22"/>
          <w:szCs w:val="22"/>
        </w:rPr>
      </w:pPr>
      <w:r w:rsidRPr="00B572AA">
        <w:rPr>
          <w:rFonts w:ascii="Arial" w:hAnsi="Arial" w:cs="Arial"/>
          <w:sz w:val="22"/>
          <w:szCs w:val="22"/>
        </w:rPr>
        <w:t>"These innovative supplements are helping pets live longer, healthier lives while empowering owners to care for them like never before</w:t>
      </w:r>
      <w:r w:rsidR="007A136D" w:rsidRPr="00B572AA">
        <w:rPr>
          <w:rFonts w:ascii="Arial" w:hAnsi="Arial" w:cs="Arial"/>
          <w:sz w:val="22"/>
          <w:szCs w:val="22"/>
        </w:rPr>
        <w:t>,</w:t>
      </w:r>
      <w:r w:rsidR="000E6C27">
        <w:rPr>
          <w:rFonts w:ascii="Arial" w:hAnsi="Arial" w:cs="Arial"/>
          <w:sz w:val="22"/>
          <w:szCs w:val="22"/>
        </w:rPr>
        <w:t>” she adds.</w:t>
      </w:r>
    </w:p>
    <w:p w14:paraId="04AFC499" w14:textId="6B17C617" w:rsidR="007A68B3" w:rsidRPr="00B572AA" w:rsidRDefault="007A68B3" w:rsidP="007A68B3">
      <w:pPr>
        <w:rPr>
          <w:rFonts w:ascii="Arial" w:hAnsi="Arial" w:cs="Arial"/>
          <w:sz w:val="22"/>
          <w:szCs w:val="22"/>
        </w:rPr>
      </w:pPr>
      <w:r w:rsidRPr="00B572AA">
        <w:rPr>
          <w:rFonts w:ascii="Arial" w:hAnsi="Arial" w:cs="Arial"/>
          <w:b/>
          <w:bCs/>
          <w:sz w:val="22"/>
          <w:szCs w:val="22"/>
        </w:rPr>
        <w:t>Contact:</w:t>
      </w:r>
      <w:r w:rsidRPr="00B572AA">
        <w:rPr>
          <w:rFonts w:ascii="Arial" w:hAnsi="Arial" w:cs="Arial"/>
          <w:sz w:val="22"/>
          <w:szCs w:val="22"/>
        </w:rPr>
        <w:t xml:space="preserve"> </w:t>
      </w:r>
      <w:r w:rsidRPr="00B572AA">
        <w:rPr>
          <w:rFonts w:ascii="Arial" w:hAnsi="Arial" w:cs="Arial"/>
          <w:sz w:val="22"/>
          <w:szCs w:val="22"/>
        </w:rPr>
        <w:br/>
        <w:t xml:space="preserve">Phone: </w:t>
      </w:r>
      <w:hyperlink r:id="rId8" w:history="1">
        <w:r w:rsidR="00C820AB" w:rsidRPr="00C820AB">
          <w:rPr>
            <w:rStyle w:val="Hyperlink"/>
            <w:rFonts w:ascii="Arial" w:hAnsi="Arial" w:cs="Arial"/>
            <w:sz w:val="22"/>
            <w:szCs w:val="22"/>
          </w:rPr>
          <w:t>(02) 8488 1016</w:t>
        </w:r>
      </w:hyperlink>
      <w:r w:rsidRPr="00B572AA">
        <w:rPr>
          <w:rFonts w:ascii="Arial" w:hAnsi="Arial" w:cs="Arial"/>
          <w:sz w:val="22"/>
          <w:szCs w:val="22"/>
        </w:rPr>
        <w:br/>
        <w:t xml:space="preserve">Email: </w:t>
      </w:r>
      <w:r w:rsidR="00C820AB" w:rsidRPr="00C820AB">
        <w:rPr>
          <w:rFonts w:ascii="Arial" w:eastAsiaTheme="minorEastAsia" w:hAnsi="Arial" w:cs="Arial" w:hint="eastAsia"/>
          <w:sz w:val="22"/>
          <w:szCs w:val="22"/>
          <w:lang w:eastAsia="zh-CN"/>
        </w:rPr>
        <w:t>hell</w:t>
      </w:r>
      <w:r w:rsidR="00C820AB">
        <w:rPr>
          <w:rFonts w:ascii="Arial" w:eastAsiaTheme="minorEastAsia" w:hAnsi="Arial" w:cs="Arial" w:hint="eastAsia"/>
          <w:sz w:val="22"/>
          <w:szCs w:val="22"/>
          <w:lang w:eastAsia="zh-CN"/>
        </w:rPr>
        <w:t>o@wonderfur.com.au</w:t>
      </w:r>
      <w:r w:rsidRPr="00C820AB">
        <w:rPr>
          <w:rFonts w:ascii="Arial" w:eastAsiaTheme="minorEastAsia" w:hAnsi="Arial" w:cs="Arial"/>
          <w:sz w:val="22"/>
          <w:szCs w:val="22"/>
          <w:lang w:eastAsia="zh-CN"/>
        </w:rPr>
        <w:br/>
      </w:r>
      <w:r w:rsidRPr="00B572AA">
        <w:rPr>
          <w:rFonts w:ascii="Arial" w:hAnsi="Arial" w:cs="Arial"/>
          <w:sz w:val="22"/>
          <w:szCs w:val="22"/>
        </w:rPr>
        <w:t>Website: www.wonderfur.com.au</w:t>
      </w:r>
    </w:p>
    <w:p w14:paraId="6615D428" w14:textId="77777777" w:rsidR="007A68B3" w:rsidRPr="00B572AA" w:rsidRDefault="00000000" w:rsidP="007A68B3">
      <w:pPr>
        <w:rPr>
          <w:rFonts w:ascii="Arial" w:hAnsi="Arial" w:cs="Arial"/>
          <w:sz w:val="22"/>
          <w:szCs w:val="22"/>
        </w:rPr>
      </w:pPr>
      <w:r>
        <w:rPr>
          <w:rFonts w:ascii="Arial" w:hAnsi="Arial" w:cs="Arial"/>
          <w:sz w:val="22"/>
          <w:szCs w:val="22"/>
        </w:rPr>
        <w:pict w14:anchorId="7E8A072D">
          <v:rect id="_x0000_i1025" style="width:0;height:1.5pt" o:hralign="center" o:hrstd="t" o:hr="t" fillcolor="#a0a0a0" stroked="f"/>
        </w:pict>
      </w:r>
    </w:p>
    <w:p w14:paraId="6E78F3AC" w14:textId="0BD49008" w:rsidR="007A68B3" w:rsidRDefault="007A68B3" w:rsidP="007A68B3">
      <w:pPr>
        <w:rPr>
          <w:rFonts w:ascii="Arial" w:hAnsi="Arial" w:cs="Arial"/>
        </w:rPr>
      </w:pPr>
      <w:r w:rsidRPr="00B572AA">
        <w:rPr>
          <w:rFonts w:ascii="Arial" w:hAnsi="Arial" w:cs="Arial"/>
          <w:b/>
          <w:bCs/>
          <w:sz w:val="22"/>
          <w:szCs w:val="22"/>
        </w:rPr>
        <w:t>About Laura V</w:t>
      </w:r>
      <w:r w:rsidRPr="00B572AA">
        <w:rPr>
          <w:rFonts w:ascii="Arial" w:hAnsi="Arial" w:cs="Arial"/>
          <w:sz w:val="22"/>
          <w:szCs w:val="22"/>
        </w:rPr>
        <w:br/>
        <w:t>Laura V is a highly respected animal behaviorist with over 15 years of experience in helping dogs and their owners resolve behavioural issues. With a focus on progressive, science-backed methods, Laura is a passionate advocate for holistic pet care, using the latest research to support</w:t>
      </w:r>
      <w:r w:rsidRPr="007A68B3">
        <w:rPr>
          <w:rFonts w:ascii="Arial" w:hAnsi="Arial" w:cs="Arial"/>
        </w:rPr>
        <w:t xml:space="preserve"> her work.</w:t>
      </w:r>
    </w:p>
    <w:sectPr w:rsidR="007A68B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76AB3C" w14:textId="77777777" w:rsidR="00226310" w:rsidRDefault="00226310" w:rsidP="00D50C37">
      <w:pPr>
        <w:spacing w:after="0" w:line="240" w:lineRule="auto"/>
      </w:pPr>
      <w:r>
        <w:separator/>
      </w:r>
    </w:p>
  </w:endnote>
  <w:endnote w:type="continuationSeparator" w:id="0">
    <w:p w14:paraId="1F809BDB" w14:textId="77777777" w:rsidR="00226310" w:rsidRDefault="00226310" w:rsidP="00D50C37">
      <w:pPr>
        <w:spacing w:after="0" w:line="240" w:lineRule="auto"/>
      </w:pPr>
      <w:r>
        <w:continuationSeparator/>
      </w:r>
    </w:p>
  </w:endnote>
  <w:endnote w:id="1">
    <w:p w14:paraId="325C1C5A" w14:textId="09698192" w:rsidR="00351518" w:rsidRDefault="00351518">
      <w:pPr>
        <w:pStyle w:val="EndnoteText"/>
      </w:pPr>
      <w:r>
        <w:rPr>
          <w:rStyle w:val="EndnoteReference"/>
        </w:rPr>
        <w:endnoteRef/>
      </w:r>
      <w:r>
        <w:t xml:space="preserve"> </w:t>
      </w:r>
      <w:hyperlink r:id="rId1" w:history="1">
        <w:r w:rsidRPr="00253AFC">
          <w:rPr>
            <w:rStyle w:val="Hyperlink"/>
          </w:rPr>
          <w:t>https://www.ibisworld.com/australia/industry/pets-and-pet-supplies-retailers/5128/</w:t>
        </w:r>
      </w:hyperlink>
    </w:p>
  </w:endnote>
  <w:endnote w:id="2">
    <w:p w14:paraId="79DACBE0" w14:textId="77777777" w:rsidR="00351518" w:rsidRDefault="00351518" w:rsidP="00351518">
      <w:pPr>
        <w:pStyle w:val="EndnoteText"/>
      </w:pPr>
      <w:r>
        <w:rPr>
          <w:rStyle w:val="EndnoteReference"/>
        </w:rPr>
        <w:endnoteRef/>
      </w:r>
      <w:r>
        <w:t xml:space="preserve"> </w:t>
      </w:r>
      <w:hyperlink r:id="rId2" w:history="1">
        <w:r w:rsidRPr="00D50C37">
          <w:rPr>
            <w:rStyle w:val="Hyperlink"/>
          </w:rPr>
          <w:t>https://animalmedicinesaustralia.org.au/wp-content/uploads/2022/11/AMAU008-Pet-Ownership22-Report_v1.6_WEB.pdf</w:t>
        </w:r>
      </w:hyperlink>
    </w:p>
  </w:endnote>
  <w:endnote w:id="3">
    <w:p w14:paraId="5E414FA0" w14:textId="7A031917" w:rsidR="00280A08" w:rsidRPr="00280A08" w:rsidRDefault="00280A08">
      <w:pPr>
        <w:pStyle w:val="EndnoteText"/>
        <w:rPr>
          <w:lang w:val="en-GB"/>
        </w:rPr>
      </w:pPr>
      <w:r>
        <w:rPr>
          <w:rStyle w:val="EndnoteReference"/>
        </w:rPr>
        <w:endnoteRef/>
      </w:r>
      <w:r>
        <w:t xml:space="preserve"> </w:t>
      </w:r>
      <w:hyperlink r:id="rId3" w:history="1">
        <w:r w:rsidRPr="00280A08">
          <w:rPr>
            <w:rStyle w:val="Hyperlink"/>
          </w:rPr>
          <w:t>https://animalmedicinesaustralia.org.au/wp-content/uploads/2022/11/AMAU008-Pet-Ownership22-Report_v1.6_WEB.pdf</w:t>
        </w:r>
      </w:hyperlink>
    </w:p>
  </w:endnote>
  <w:endnote w:id="4">
    <w:p w14:paraId="34F9EA5D" w14:textId="2F29CC63" w:rsidR="00903251" w:rsidRPr="00903251" w:rsidRDefault="00903251">
      <w:pPr>
        <w:pStyle w:val="EndnoteText"/>
        <w:rPr>
          <w:lang w:val="en-US"/>
        </w:rPr>
      </w:pPr>
      <w:r>
        <w:rPr>
          <w:rStyle w:val="EndnoteReference"/>
        </w:rPr>
        <w:endnoteRef/>
      </w:r>
      <w:r>
        <w:t xml:space="preserve"> </w:t>
      </w:r>
      <w:hyperlink r:id="rId4" w:history="1">
        <w:r w:rsidRPr="00903251">
          <w:rPr>
            <w:rStyle w:val="Hyperlink"/>
          </w:rPr>
          <w:t>https://animalmedicinesaustralia.org.au/wp-content/uploads/2022/11/AMAU008-Pet-Ownership22-Report_v1.6_WEB.pdf</w:t>
        </w:r>
      </w:hyperlink>
    </w:p>
  </w:endnote>
  <w:endnote w:id="5">
    <w:p w14:paraId="07F21ABC" w14:textId="725FD5D5" w:rsidR="00253AFC" w:rsidRPr="00253AFC" w:rsidRDefault="00253AFC">
      <w:pPr>
        <w:pStyle w:val="EndnoteText"/>
        <w:rPr>
          <w:lang w:val="en-GB"/>
        </w:rPr>
      </w:pPr>
      <w:r>
        <w:rPr>
          <w:rStyle w:val="EndnoteReference"/>
        </w:rPr>
        <w:endnoteRef/>
      </w:r>
      <w:r>
        <w:t xml:space="preserve"> </w:t>
      </w:r>
      <w:hyperlink r:id="rId5" w:history="1">
        <w:r w:rsidRPr="00253AFC">
          <w:rPr>
            <w:rStyle w:val="Hyperlink"/>
          </w:rPr>
          <w:t>https://animalmedicinesaustralia.org.au/wp-content/uploads/2022/11/AMAU008-Pet-Ownership22-Report_v1.6_WEB.pdf</w:t>
        </w:r>
      </w:hyperlink>
    </w:p>
  </w:endnote>
  <w:endnote w:id="6">
    <w:p w14:paraId="48CD704B" w14:textId="6FF783B7" w:rsidR="008279E2" w:rsidRPr="008279E2" w:rsidRDefault="008279E2">
      <w:pPr>
        <w:pStyle w:val="EndnoteText"/>
        <w:rPr>
          <w:lang w:val="en-US"/>
        </w:rPr>
      </w:pPr>
      <w:r>
        <w:rPr>
          <w:rStyle w:val="EndnoteReference"/>
        </w:rPr>
        <w:endnoteRef/>
      </w:r>
      <w:r>
        <w:t xml:space="preserve"> </w:t>
      </w:r>
      <w:hyperlink r:id="rId6" w:history="1">
        <w:r w:rsidR="0090205D" w:rsidRPr="0090205D">
          <w:rPr>
            <w:rStyle w:val="Hyperlink"/>
          </w:rPr>
          <w:t>https://animalmedicinesaustralia.org.au/wp-content/uploads/2022/11/AMAU008-Pet-Ownership22-Report_v1.6_WEB.pdf</w:t>
        </w:r>
      </w:hyperlink>
    </w:p>
  </w:endnote>
  <w:endnote w:id="7">
    <w:p w14:paraId="58034B27" w14:textId="06173705" w:rsidR="001E17A7" w:rsidRPr="001E17A7" w:rsidRDefault="001E17A7">
      <w:pPr>
        <w:pStyle w:val="EndnoteText"/>
        <w:rPr>
          <w:lang w:val="en-US"/>
        </w:rPr>
      </w:pPr>
      <w:r>
        <w:rPr>
          <w:rStyle w:val="EndnoteReference"/>
        </w:rPr>
        <w:endnoteRef/>
      </w:r>
      <w:r>
        <w:t xml:space="preserve"> </w:t>
      </w:r>
      <w:hyperlink r:id="rId7" w:history="1">
        <w:r w:rsidR="00B058E1" w:rsidRPr="00B058E1">
          <w:rPr>
            <w:rStyle w:val="Hyperlink"/>
          </w:rPr>
          <w:t>https://animalmedicinesaustralia.org.au/wp-content/uploads/2022/11/AMAU008-Pet-Ownership22-Report_v1.6_WEB.pdf</w:t>
        </w:r>
      </w:hyperlink>
    </w:p>
  </w:endnote>
  <w:endnote w:id="8">
    <w:p w14:paraId="21ADB434" w14:textId="33765F6C" w:rsidR="00781E6C" w:rsidRPr="00781E6C" w:rsidRDefault="00781E6C">
      <w:pPr>
        <w:pStyle w:val="EndnoteText"/>
        <w:rPr>
          <w:lang w:val="en-US"/>
        </w:rPr>
      </w:pPr>
      <w:r>
        <w:rPr>
          <w:rStyle w:val="EndnoteReference"/>
        </w:rPr>
        <w:endnoteRef/>
      </w:r>
      <w:r>
        <w:t xml:space="preserve"> </w:t>
      </w:r>
      <w:hyperlink r:id="rId8" w:history="1">
        <w:r w:rsidRPr="00781E6C">
          <w:rPr>
            <w:rStyle w:val="Hyperlink"/>
          </w:rPr>
          <w:t>https://www.nature.com/articles/s41598-023-50458-w</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001" w:usb1="080E0000" w:usb2="00000010" w:usb3="00000000" w:csb0="00040000"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57CF54" w14:textId="77777777" w:rsidR="00226310" w:rsidRDefault="00226310" w:rsidP="00D50C37">
      <w:pPr>
        <w:spacing w:after="0" w:line="240" w:lineRule="auto"/>
      </w:pPr>
      <w:r>
        <w:separator/>
      </w:r>
    </w:p>
  </w:footnote>
  <w:footnote w:type="continuationSeparator" w:id="0">
    <w:p w14:paraId="4C583BC4" w14:textId="77777777" w:rsidR="00226310" w:rsidRDefault="00226310" w:rsidP="00D50C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C97128"/>
    <w:multiLevelType w:val="hybridMultilevel"/>
    <w:tmpl w:val="C4E060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24054B9"/>
    <w:multiLevelType w:val="hybridMultilevel"/>
    <w:tmpl w:val="E354CD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27632985">
    <w:abstractNumId w:val="1"/>
  </w:num>
  <w:num w:numId="2" w16cid:durableId="11634729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8B3"/>
    <w:rsid w:val="00004D5B"/>
    <w:rsid w:val="000324D8"/>
    <w:rsid w:val="00051330"/>
    <w:rsid w:val="00067702"/>
    <w:rsid w:val="00096EEF"/>
    <w:rsid w:val="0009775D"/>
    <w:rsid w:val="000A3B9D"/>
    <w:rsid w:val="000B3603"/>
    <w:rsid w:val="000E6C27"/>
    <w:rsid w:val="00124DBD"/>
    <w:rsid w:val="001527E3"/>
    <w:rsid w:val="00172E64"/>
    <w:rsid w:val="00173E36"/>
    <w:rsid w:val="001A0805"/>
    <w:rsid w:val="001E17A7"/>
    <w:rsid w:val="0022308A"/>
    <w:rsid w:val="00223138"/>
    <w:rsid w:val="00226310"/>
    <w:rsid w:val="002373A2"/>
    <w:rsid w:val="0024055D"/>
    <w:rsid w:val="00240EAC"/>
    <w:rsid w:val="00253AFC"/>
    <w:rsid w:val="002566A1"/>
    <w:rsid w:val="00271953"/>
    <w:rsid w:val="00277F63"/>
    <w:rsid w:val="00280A08"/>
    <w:rsid w:val="00295C93"/>
    <w:rsid w:val="002C135B"/>
    <w:rsid w:val="002C6C43"/>
    <w:rsid w:val="002C6DFE"/>
    <w:rsid w:val="002D71B8"/>
    <w:rsid w:val="002E03A6"/>
    <w:rsid w:val="002E5EAB"/>
    <w:rsid w:val="0030493A"/>
    <w:rsid w:val="00306F6E"/>
    <w:rsid w:val="0031601C"/>
    <w:rsid w:val="00323F6E"/>
    <w:rsid w:val="0035063E"/>
    <w:rsid w:val="00351518"/>
    <w:rsid w:val="003922BB"/>
    <w:rsid w:val="003B6C7B"/>
    <w:rsid w:val="003C0048"/>
    <w:rsid w:val="003D48D9"/>
    <w:rsid w:val="003E7611"/>
    <w:rsid w:val="00431422"/>
    <w:rsid w:val="00433C21"/>
    <w:rsid w:val="00434E87"/>
    <w:rsid w:val="00446255"/>
    <w:rsid w:val="00450E1D"/>
    <w:rsid w:val="00461B6C"/>
    <w:rsid w:val="004D14BB"/>
    <w:rsid w:val="004D69C4"/>
    <w:rsid w:val="00512FF2"/>
    <w:rsid w:val="00541345"/>
    <w:rsid w:val="005414C8"/>
    <w:rsid w:val="00542C2A"/>
    <w:rsid w:val="00546066"/>
    <w:rsid w:val="00580022"/>
    <w:rsid w:val="00604C01"/>
    <w:rsid w:val="006206C0"/>
    <w:rsid w:val="00644AB7"/>
    <w:rsid w:val="006750B8"/>
    <w:rsid w:val="00694542"/>
    <w:rsid w:val="00760071"/>
    <w:rsid w:val="00761D5C"/>
    <w:rsid w:val="00777F71"/>
    <w:rsid w:val="00781E6C"/>
    <w:rsid w:val="007A136D"/>
    <w:rsid w:val="007A68B3"/>
    <w:rsid w:val="007C1780"/>
    <w:rsid w:val="007D4957"/>
    <w:rsid w:val="007E0F54"/>
    <w:rsid w:val="0080725F"/>
    <w:rsid w:val="008279E2"/>
    <w:rsid w:val="0083214B"/>
    <w:rsid w:val="00866967"/>
    <w:rsid w:val="00866AE8"/>
    <w:rsid w:val="00892DCF"/>
    <w:rsid w:val="008B5BDF"/>
    <w:rsid w:val="008C7A4C"/>
    <w:rsid w:val="0090205D"/>
    <w:rsid w:val="00902C6E"/>
    <w:rsid w:val="00903251"/>
    <w:rsid w:val="00916F8A"/>
    <w:rsid w:val="00924786"/>
    <w:rsid w:val="00960AAA"/>
    <w:rsid w:val="0098255C"/>
    <w:rsid w:val="00984519"/>
    <w:rsid w:val="00984DF8"/>
    <w:rsid w:val="009B593C"/>
    <w:rsid w:val="009B5B2E"/>
    <w:rsid w:val="009C5DDE"/>
    <w:rsid w:val="009D53B9"/>
    <w:rsid w:val="00A34132"/>
    <w:rsid w:val="00A671FE"/>
    <w:rsid w:val="00A7135D"/>
    <w:rsid w:val="00A72B1E"/>
    <w:rsid w:val="00A90E76"/>
    <w:rsid w:val="00AA6315"/>
    <w:rsid w:val="00AB23EA"/>
    <w:rsid w:val="00AB57E0"/>
    <w:rsid w:val="00AC31DB"/>
    <w:rsid w:val="00AF4D06"/>
    <w:rsid w:val="00B0016A"/>
    <w:rsid w:val="00B058E1"/>
    <w:rsid w:val="00B44DDD"/>
    <w:rsid w:val="00B572AA"/>
    <w:rsid w:val="00B67B20"/>
    <w:rsid w:val="00B7151A"/>
    <w:rsid w:val="00B859AE"/>
    <w:rsid w:val="00BB2BA5"/>
    <w:rsid w:val="00BC3902"/>
    <w:rsid w:val="00BE2F77"/>
    <w:rsid w:val="00BF7562"/>
    <w:rsid w:val="00C63507"/>
    <w:rsid w:val="00C820AB"/>
    <w:rsid w:val="00C92B26"/>
    <w:rsid w:val="00CA231D"/>
    <w:rsid w:val="00CB0C52"/>
    <w:rsid w:val="00D06495"/>
    <w:rsid w:val="00D23ACC"/>
    <w:rsid w:val="00D32645"/>
    <w:rsid w:val="00D50C37"/>
    <w:rsid w:val="00D5222C"/>
    <w:rsid w:val="00D65F84"/>
    <w:rsid w:val="00DB4591"/>
    <w:rsid w:val="00DD6038"/>
    <w:rsid w:val="00E02509"/>
    <w:rsid w:val="00E154FD"/>
    <w:rsid w:val="00E361A8"/>
    <w:rsid w:val="00E61181"/>
    <w:rsid w:val="00E66821"/>
    <w:rsid w:val="00E818D6"/>
    <w:rsid w:val="00EF07E1"/>
    <w:rsid w:val="00F103B5"/>
    <w:rsid w:val="00F22520"/>
    <w:rsid w:val="00F55ED9"/>
    <w:rsid w:val="00F80DC7"/>
    <w:rsid w:val="00F81B73"/>
    <w:rsid w:val="00F971BF"/>
    <w:rsid w:val="00FB06D2"/>
    <w:rsid w:val="00FB7AF2"/>
    <w:rsid w:val="00FC2E01"/>
    <w:rsid w:val="00FC753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5074F"/>
  <w15:chartTrackingRefBased/>
  <w15:docId w15:val="{39280A65-CA9B-4462-829A-B36B0A829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A68B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A68B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A68B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A68B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A68B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A68B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A68B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A68B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A68B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68B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A68B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A68B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A68B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A68B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A68B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A68B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A68B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A68B3"/>
    <w:rPr>
      <w:rFonts w:eastAsiaTheme="majorEastAsia" w:cstheme="majorBidi"/>
      <w:color w:val="272727" w:themeColor="text1" w:themeTint="D8"/>
    </w:rPr>
  </w:style>
  <w:style w:type="paragraph" w:styleId="Title">
    <w:name w:val="Title"/>
    <w:basedOn w:val="Normal"/>
    <w:next w:val="Normal"/>
    <w:link w:val="TitleChar"/>
    <w:uiPriority w:val="10"/>
    <w:qFormat/>
    <w:rsid w:val="007A68B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68B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A68B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A68B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A68B3"/>
    <w:pPr>
      <w:spacing w:before="160"/>
      <w:jc w:val="center"/>
    </w:pPr>
    <w:rPr>
      <w:i/>
      <w:iCs/>
      <w:color w:val="404040" w:themeColor="text1" w:themeTint="BF"/>
    </w:rPr>
  </w:style>
  <w:style w:type="character" w:customStyle="1" w:styleId="QuoteChar">
    <w:name w:val="Quote Char"/>
    <w:basedOn w:val="DefaultParagraphFont"/>
    <w:link w:val="Quote"/>
    <w:uiPriority w:val="29"/>
    <w:rsid w:val="007A68B3"/>
    <w:rPr>
      <w:i/>
      <w:iCs/>
      <w:color w:val="404040" w:themeColor="text1" w:themeTint="BF"/>
    </w:rPr>
  </w:style>
  <w:style w:type="paragraph" w:styleId="ListParagraph">
    <w:name w:val="List Paragraph"/>
    <w:basedOn w:val="Normal"/>
    <w:uiPriority w:val="34"/>
    <w:qFormat/>
    <w:rsid w:val="007A68B3"/>
    <w:pPr>
      <w:ind w:left="720"/>
      <w:contextualSpacing/>
    </w:pPr>
  </w:style>
  <w:style w:type="character" w:styleId="IntenseEmphasis">
    <w:name w:val="Intense Emphasis"/>
    <w:basedOn w:val="DefaultParagraphFont"/>
    <w:uiPriority w:val="21"/>
    <w:qFormat/>
    <w:rsid w:val="007A68B3"/>
    <w:rPr>
      <w:i/>
      <w:iCs/>
      <w:color w:val="0F4761" w:themeColor="accent1" w:themeShade="BF"/>
    </w:rPr>
  </w:style>
  <w:style w:type="paragraph" w:styleId="IntenseQuote">
    <w:name w:val="Intense Quote"/>
    <w:basedOn w:val="Normal"/>
    <w:next w:val="Normal"/>
    <w:link w:val="IntenseQuoteChar"/>
    <w:uiPriority w:val="30"/>
    <w:qFormat/>
    <w:rsid w:val="007A68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A68B3"/>
    <w:rPr>
      <w:i/>
      <w:iCs/>
      <w:color w:val="0F4761" w:themeColor="accent1" w:themeShade="BF"/>
    </w:rPr>
  </w:style>
  <w:style w:type="character" w:styleId="IntenseReference">
    <w:name w:val="Intense Reference"/>
    <w:basedOn w:val="DefaultParagraphFont"/>
    <w:uiPriority w:val="32"/>
    <w:qFormat/>
    <w:rsid w:val="007A68B3"/>
    <w:rPr>
      <w:b/>
      <w:bCs/>
      <w:smallCaps/>
      <w:color w:val="0F4761" w:themeColor="accent1" w:themeShade="BF"/>
      <w:spacing w:val="5"/>
    </w:rPr>
  </w:style>
  <w:style w:type="paragraph" w:styleId="EndnoteText">
    <w:name w:val="endnote text"/>
    <w:basedOn w:val="Normal"/>
    <w:link w:val="EndnoteTextChar"/>
    <w:uiPriority w:val="99"/>
    <w:semiHidden/>
    <w:unhideWhenUsed/>
    <w:rsid w:val="00D50C3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50C37"/>
    <w:rPr>
      <w:sz w:val="20"/>
      <w:szCs w:val="20"/>
    </w:rPr>
  </w:style>
  <w:style w:type="character" w:styleId="EndnoteReference">
    <w:name w:val="endnote reference"/>
    <w:basedOn w:val="DefaultParagraphFont"/>
    <w:uiPriority w:val="99"/>
    <w:semiHidden/>
    <w:unhideWhenUsed/>
    <w:rsid w:val="00D50C37"/>
    <w:rPr>
      <w:vertAlign w:val="superscript"/>
    </w:rPr>
  </w:style>
  <w:style w:type="character" w:styleId="Hyperlink">
    <w:name w:val="Hyperlink"/>
    <w:basedOn w:val="DefaultParagraphFont"/>
    <w:uiPriority w:val="99"/>
    <w:unhideWhenUsed/>
    <w:rsid w:val="00D50C37"/>
    <w:rPr>
      <w:color w:val="467886" w:themeColor="hyperlink"/>
      <w:u w:val="single"/>
    </w:rPr>
  </w:style>
  <w:style w:type="character" w:styleId="UnresolvedMention">
    <w:name w:val="Unresolved Mention"/>
    <w:basedOn w:val="DefaultParagraphFont"/>
    <w:uiPriority w:val="99"/>
    <w:semiHidden/>
    <w:unhideWhenUsed/>
    <w:rsid w:val="00D50C37"/>
    <w:rPr>
      <w:color w:val="605E5C"/>
      <w:shd w:val="clear" w:color="auto" w:fill="E1DFDD"/>
    </w:rPr>
  </w:style>
  <w:style w:type="character" w:styleId="CommentReference">
    <w:name w:val="annotation reference"/>
    <w:basedOn w:val="DefaultParagraphFont"/>
    <w:uiPriority w:val="99"/>
    <w:semiHidden/>
    <w:unhideWhenUsed/>
    <w:rsid w:val="0009775D"/>
    <w:rPr>
      <w:sz w:val="16"/>
      <w:szCs w:val="16"/>
    </w:rPr>
  </w:style>
  <w:style w:type="paragraph" w:styleId="CommentText">
    <w:name w:val="annotation text"/>
    <w:basedOn w:val="Normal"/>
    <w:link w:val="CommentTextChar"/>
    <w:uiPriority w:val="99"/>
    <w:unhideWhenUsed/>
    <w:rsid w:val="0009775D"/>
    <w:pPr>
      <w:spacing w:line="240" w:lineRule="auto"/>
    </w:pPr>
    <w:rPr>
      <w:sz w:val="20"/>
      <w:szCs w:val="20"/>
    </w:rPr>
  </w:style>
  <w:style w:type="character" w:customStyle="1" w:styleId="CommentTextChar">
    <w:name w:val="Comment Text Char"/>
    <w:basedOn w:val="DefaultParagraphFont"/>
    <w:link w:val="CommentText"/>
    <w:uiPriority w:val="99"/>
    <w:rsid w:val="0009775D"/>
    <w:rPr>
      <w:sz w:val="20"/>
      <w:szCs w:val="20"/>
    </w:rPr>
  </w:style>
  <w:style w:type="paragraph" w:styleId="CommentSubject">
    <w:name w:val="annotation subject"/>
    <w:basedOn w:val="CommentText"/>
    <w:next w:val="CommentText"/>
    <w:link w:val="CommentSubjectChar"/>
    <w:uiPriority w:val="99"/>
    <w:semiHidden/>
    <w:unhideWhenUsed/>
    <w:rsid w:val="0009775D"/>
    <w:rPr>
      <w:b/>
      <w:bCs/>
    </w:rPr>
  </w:style>
  <w:style w:type="character" w:customStyle="1" w:styleId="CommentSubjectChar">
    <w:name w:val="Comment Subject Char"/>
    <w:basedOn w:val="CommentTextChar"/>
    <w:link w:val="CommentSubject"/>
    <w:uiPriority w:val="99"/>
    <w:semiHidden/>
    <w:rsid w:val="0009775D"/>
    <w:rPr>
      <w:b/>
      <w:bCs/>
      <w:sz w:val="20"/>
      <w:szCs w:val="20"/>
    </w:rPr>
  </w:style>
  <w:style w:type="character" w:styleId="FollowedHyperlink">
    <w:name w:val="FollowedHyperlink"/>
    <w:basedOn w:val="DefaultParagraphFont"/>
    <w:uiPriority w:val="99"/>
    <w:semiHidden/>
    <w:unhideWhenUsed/>
    <w:rsid w:val="00253AFC"/>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9185228">
      <w:bodyDiv w:val="1"/>
      <w:marLeft w:val="0"/>
      <w:marRight w:val="0"/>
      <w:marTop w:val="0"/>
      <w:marBottom w:val="0"/>
      <w:divBdr>
        <w:top w:val="none" w:sz="0" w:space="0" w:color="auto"/>
        <w:left w:val="none" w:sz="0" w:space="0" w:color="auto"/>
        <w:bottom w:val="none" w:sz="0" w:space="0" w:color="auto"/>
        <w:right w:val="none" w:sz="0" w:space="0" w:color="auto"/>
      </w:divBdr>
    </w:div>
    <w:div w:id="516430253">
      <w:bodyDiv w:val="1"/>
      <w:marLeft w:val="0"/>
      <w:marRight w:val="0"/>
      <w:marTop w:val="0"/>
      <w:marBottom w:val="0"/>
      <w:divBdr>
        <w:top w:val="none" w:sz="0" w:space="0" w:color="auto"/>
        <w:left w:val="none" w:sz="0" w:space="0" w:color="auto"/>
        <w:bottom w:val="none" w:sz="0" w:space="0" w:color="auto"/>
        <w:right w:val="none" w:sz="0" w:space="0" w:color="auto"/>
      </w:divBdr>
    </w:div>
    <w:div w:id="518083656">
      <w:bodyDiv w:val="1"/>
      <w:marLeft w:val="0"/>
      <w:marRight w:val="0"/>
      <w:marTop w:val="0"/>
      <w:marBottom w:val="0"/>
      <w:divBdr>
        <w:top w:val="none" w:sz="0" w:space="0" w:color="auto"/>
        <w:left w:val="none" w:sz="0" w:space="0" w:color="auto"/>
        <w:bottom w:val="none" w:sz="0" w:space="0" w:color="auto"/>
        <w:right w:val="none" w:sz="0" w:space="0" w:color="auto"/>
      </w:divBdr>
    </w:div>
    <w:div w:id="694044714">
      <w:bodyDiv w:val="1"/>
      <w:marLeft w:val="0"/>
      <w:marRight w:val="0"/>
      <w:marTop w:val="0"/>
      <w:marBottom w:val="0"/>
      <w:divBdr>
        <w:top w:val="none" w:sz="0" w:space="0" w:color="auto"/>
        <w:left w:val="none" w:sz="0" w:space="0" w:color="auto"/>
        <w:bottom w:val="none" w:sz="0" w:space="0" w:color="auto"/>
        <w:right w:val="none" w:sz="0" w:space="0" w:color="auto"/>
      </w:divBdr>
    </w:div>
    <w:div w:id="1072386720">
      <w:bodyDiv w:val="1"/>
      <w:marLeft w:val="0"/>
      <w:marRight w:val="0"/>
      <w:marTop w:val="0"/>
      <w:marBottom w:val="0"/>
      <w:divBdr>
        <w:top w:val="none" w:sz="0" w:space="0" w:color="auto"/>
        <w:left w:val="none" w:sz="0" w:space="0" w:color="auto"/>
        <w:bottom w:val="none" w:sz="0" w:space="0" w:color="auto"/>
        <w:right w:val="none" w:sz="0" w:space="0" w:color="auto"/>
      </w:divBdr>
    </w:div>
    <w:div w:id="1449622617">
      <w:bodyDiv w:val="1"/>
      <w:marLeft w:val="0"/>
      <w:marRight w:val="0"/>
      <w:marTop w:val="0"/>
      <w:marBottom w:val="0"/>
      <w:divBdr>
        <w:top w:val="none" w:sz="0" w:space="0" w:color="auto"/>
        <w:left w:val="none" w:sz="0" w:space="0" w:color="auto"/>
        <w:bottom w:val="none" w:sz="0" w:space="0" w:color="auto"/>
        <w:right w:val="none" w:sz="0" w:space="0" w:color="auto"/>
      </w:divBdr>
    </w:div>
    <w:div w:id="2006468831">
      <w:bodyDiv w:val="1"/>
      <w:marLeft w:val="0"/>
      <w:marRight w:val="0"/>
      <w:marTop w:val="0"/>
      <w:marBottom w:val="0"/>
      <w:divBdr>
        <w:top w:val="none" w:sz="0" w:space="0" w:color="auto"/>
        <w:left w:val="none" w:sz="0" w:space="0" w:color="auto"/>
        <w:bottom w:val="none" w:sz="0" w:space="0" w:color="auto"/>
        <w:right w:val="none" w:sz="0" w:space="0" w:color="auto"/>
      </w:divBdr>
    </w:div>
    <w:div w:id="2144303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02)%208488%201016" TargetMode="External"/><Relationship Id="rId3" Type="http://schemas.openxmlformats.org/officeDocument/2006/relationships/settings" Target="settings.xml"/><Relationship Id="rId7" Type="http://schemas.openxmlformats.org/officeDocument/2006/relationships/hyperlink" Target="http://www.wonderfur.com.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8" Type="http://schemas.openxmlformats.org/officeDocument/2006/relationships/hyperlink" Target="https://www.nature.com/articles/s41598-023-50458-w" TargetMode="External"/><Relationship Id="rId3" Type="http://schemas.openxmlformats.org/officeDocument/2006/relationships/hyperlink" Target="https://animalmedicinesaustralia.org.au/wp-content/uploads/2022/11/AMAU008-Pet-Ownership22-Report_v1.6_WEB.pdf" TargetMode="External"/><Relationship Id="rId7" Type="http://schemas.openxmlformats.org/officeDocument/2006/relationships/hyperlink" Target="https://animalmedicinesaustralia.org.au/wp-content/uploads/2022/11/AMAU008-Pet-Ownership22-Report_v1.6_WEB.pdf" TargetMode="External"/><Relationship Id="rId2" Type="http://schemas.openxmlformats.org/officeDocument/2006/relationships/hyperlink" Target="https://animalmedicinesaustralia.org.au/wp-content/uploads/2022/11/AMAU008-Pet-Ownership22-Report_v1.6_WEB.pdf" TargetMode="External"/><Relationship Id="rId1" Type="http://schemas.openxmlformats.org/officeDocument/2006/relationships/hyperlink" Target="https://www.ibisworld.com/australia/industry/pets-and-pet-supplies-retailers/5128/" TargetMode="External"/><Relationship Id="rId6" Type="http://schemas.openxmlformats.org/officeDocument/2006/relationships/hyperlink" Target="https://animalmedicinesaustralia.org.au/wp-content/uploads/2022/11/AMAU008-Pet-Ownership22-Report_v1.6_WEB.pdf" TargetMode="External"/><Relationship Id="rId5" Type="http://schemas.openxmlformats.org/officeDocument/2006/relationships/hyperlink" Target="https://animalmedicinesaustralia.org.au/wp-content/uploads/2022/11/AMAU008-Pet-Ownership22-Report_v1.6_WEB.pdf" TargetMode="External"/><Relationship Id="rId4" Type="http://schemas.openxmlformats.org/officeDocument/2006/relationships/hyperlink" Target="https://animalmedicinesaustralia.org.au/wp-content/uploads/2022/11/AMAU008-Pet-Ownership22-Report_v1.6_WEB.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805</Words>
  <Characters>4594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Iacono</dc:creator>
  <cp:keywords/>
  <dc:description/>
  <cp:lastModifiedBy>X L</cp:lastModifiedBy>
  <cp:revision>4</cp:revision>
  <dcterms:created xsi:type="dcterms:W3CDTF">2025-02-17T00:01:00Z</dcterms:created>
  <dcterms:modified xsi:type="dcterms:W3CDTF">2025-02-17T00:01:00Z</dcterms:modified>
</cp:coreProperties>
</file>