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54E5" w14:textId="77777777" w:rsidR="00480896" w:rsidRDefault="00E9611B">
      <w:pPr>
        <w:spacing w:after="280" w:line="240" w:lineRule="auto"/>
        <w:rPr>
          <w:sz w:val="24"/>
          <w:szCs w:val="24"/>
        </w:rPr>
      </w:pPr>
      <w:r>
        <w:rPr>
          <w:sz w:val="24"/>
          <w:szCs w:val="24"/>
        </w:rPr>
        <w:t xml:space="preserve">22/10/2021                                                                                                    </w:t>
      </w:r>
      <w:r>
        <w:t xml:space="preserve">           </w:t>
      </w:r>
      <w:r>
        <w:rPr>
          <w:noProof/>
        </w:rPr>
        <w:drawing>
          <wp:inline distT="0" distB="0" distL="0" distR="0" wp14:anchorId="10B570BC" wp14:editId="1BB2856F">
            <wp:extent cx="1143000" cy="790575"/>
            <wp:effectExtent l="0" t="0" r="0" b="0"/>
            <wp:docPr id="1" name="image1.png" descr="Custom Neon"/>
            <wp:cNvGraphicFramePr/>
            <a:graphic xmlns:a="http://schemas.openxmlformats.org/drawingml/2006/main">
              <a:graphicData uri="http://schemas.openxmlformats.org/drawingml/2006/picture">
                <pic:pic xmlns:pic="http://schemas.openxmlformats.org/drawingml/2006/picture">
                  <pic:nvPicPr>
                    <pic:cNvPr id="0" name="image1.png" descr="Custom Neon"/>
                    <pic:cNvPicPr preferRelativeResize="0"/>
                  </pic:nvPicPr>
                  <pic:blipFill>
                    <a:blip r:embed="rId4"/>
                    <a:srcRect/>
                    <a:stretch>
                      <a:fillRect/>
                    </a:stretch>
                  </pic:blipFill>
                  <pic:spPr>
                    <a:xfrm>
                      <a:off x="0" y="0"/>
                      <a:ext cx="1143000" cy="790575"/>
                    </a:xfrm>
                    <a:prstGeom prst="rect">
                      <a:avLst/>
                    </a:prstGeom>
                    <a:ln/>
                  </pic:spPr>
                </pic:pic>
              </a:graphicData>
            </a:graphic>
          </wp:inline>
        </w:drawing>
      </w:r>
    </w:p>
    <w:p w14:paraId="2E5F9D0D" w14:textId="77777777" w:rsidR="00480896" w:rsidRDefault="00E9611B">
      <w:pPr>
        <w:spacing w:before="280" w:after="280" w:line="240" w:lineRule="auto"/>
        <w:rPr>
          <w:sz w:val="24"/>
          <w:szCs w:val="24"/>
        </w:rPr>
      </w:pPr>
      <w:r>
        <w:rPr>
          <w:sz w:val="24"/>
          <w:szCs w:val="24"/>
        </w:rPr>
        <w:t>Custom Neon Wins Best Medium to Large Business/ Division of a Business at the 2021 Geelong Business Excellence Awards</w:t>
      </w:r>
    </w:p>
    <w:p w14:paraId="2518B69E" w14:textId="77777777" w:rsidR="00480896" w:rsidRDefault="00E9611B">
      <w:pPr>
        <w:spacing w:before="280" w:after="280" w:line="240" w:lineRule="auto"/>
        <w:jc w:val="center"/>
        <w:rPr>
          <w:sz w:val="24"/>
          <w:szCs w:val="24"/>
        </w:rPr>
      </w:pPr>
      <w:r>
        <w:rPr>
          <w:sz w:val="24"/>
          <w:szCs w:val="24"/>
        </w:rPr>
        <w:t>FOR IMMEDIATE RELEASE</w:t>
      </w:r>
    </w:p>
    <w:p w14:paraId="40229C65" w14:textId="67982D9D" w:rsidR="00480896" w:rsidRDefault="00E9611B">
      <w:pPr>
        <w:spacing w:before="280" w:after="280" w:line="240" w:lineRule="auto"/>
        <w:rPr>
          <w:sz w:val="24"/>
          <w:szCs w:val="24"/>
        </w:rPr>
      </w:pPr>
      <w:r>
        <w:rPr>
          <w:sz w:val="24"/>
          <w:szCs w:val="24"/>
        </w:rPr>
        <w:t>GEELONG, Victoria, Oct. 22, 2021 -- Custom Neon, a Geelong-based manufacturer and retailer of custom-designed LED ne</w:t>
      </w:r>
      <w:r>
        <w:rPr>
          <w:sz w:val="24"/>
          <w:szCs w:val="24"/>
        </w:rPr>
        <w:t>on signs, was presented with the prestigious award for Best Medium to Large Business/ Division of a Business on Tuesday evening at the 2021 Geelong Business Excellence Awards. This accolade was awarded for their outstanding growth, both nationally and glob</w:t>
      </w:r>
      <w:r>
        <w:rPr>
          <w:sz w:val="24"/>
          <w:szCs w:val="24"/>
        </w:rPr>
        <w:t>ally, amidst the COVID-19 pandemic. Custom Neon won the hotly contested prize over other nominees such as Adventure Park, Australian Tyre Traders, Avalon Airport,</w:t>
      </w:r>
      <w:r w:rsidR="00B91602">
        <w:rPr>
          <w:sz w:val="24"/>
          <w:szCs w:val="24"/>
        </w:rPr>
        <w:t xml:space="preserve"> </w:t>
      </w:r>
      <w:r>
        <w:rPr>
          <w:sz w:val="24"/>
          <w:szCs w:val="24"/>
        </w:rPr>
        <w:t>C6 Group, Hanlon Industries, Higher Mark- Geelong Cats, McGrath Geelong, Telstra Business Tech</w:t>
      </w:r>
      <w:r>
        <w:rPr>
          <w:sz w:val="24"/>
          <w:szCs w:val="24"/>
        </w:rPr>
        <w:t xml:space="preserve">nologies, Multi Skills Training, </w:t>
      </w:r>
      <w:r w:rsidR="00B91602">
        <w:rPr>
          <w:sz w:val="24"/>
          <w:szCs w:val="24"/>
        </w:rPr>
        <w:t>Southwestern</w:t>
      </w:r>
      <w:r>
        <w:rPr>
          <w:sz w:val="24"/>
          <w:szCs w:val="24"/>
        </w:rPr>
        <w:t xml:space="preserve"> Alliance, and Sketch N Etch.</w:t>
      </w:r>
    </w:p>
    <w:p w14:paraId="0AD6B619" w14:textId="77777777" w:rsidR="00480896" w:rsidRDefault="00E9611B">
      <w:pPr>
        <w:spacing w:before="280" w:after="280" w:line="240" w:lineRule="auto"/>
        <w:rPr>
          <w:sz w:val="24"/>
          <w:szCs w:val="24"/>
        </w:rPr>
      </w:pPr>
      <w:r>
        <w:rPr>
          <w:sz w:val="24"/>
          <w:szCs w:val="24"/>
        </w:rPr>
        <w:t>Established in 1986 and overseen by The Geelong Chamber of Commerce, the Geelong Business Excellence Awards have showcased some of the area’s greatest business talent, with over 70</w:t>
      </w:r>
      <w:r>
        <w:rPr>
          <w:sz w:val="24"/>
          <w:szCs w:val="24"/>
        </w:rPr>
        <w:t xml:space="preserve"> businesses entering the awards each year. The Geelong Chamber of Commerce is committed to ensuring the Geelong Business Excellence Awards continue to innovate and develop to provide an exceptional experience for all involved.</w:t>
      </w:r>
    </w:p>
    <w:p w14:paraId="6A1483AB" w14:textId="77777777" w:rsidR="00480896" w:rsidRDefault="00E9611B">
      <w:pPr>
        <w:spacing w:before="280" w:after="280" w:line="240" w:lineRule="auto"/>
        <w:rPr>
          <w:sz w:val="24"/>
          <w:szCs w:val="24"/>
        </w:rPr>
      </w:pPr>
      <w:r>
        <w:rPr>
          <w:sz w:val="24"/>
          <w:szCs w:val="24"/>
        </w:rPr>
        <w:t>“The Judges were impressed wi</w:t>
      </w:r>
      <w:r>
        <w:rPr>
          <w:sz w:val="24"/>
          <w:szCs w:val="24"/>
        </w:rPr>
        <w:t>th Custom Neon’s approach to capitalising on the greater ecommerce opportunities that COVID-19 presented and also scaling their operation globally,” said Natalie O’Donnell, Geelong musical theatre sensation and MC for the evening.</w:t>
      </w:r>
    </w:p>
    <w:p w14:paraId="300C25DE" w14:textId="77777777" w:rsidR="00480896" w:rsidRDefault="00E9611B">
      <w:pPr>
        <w:spacing w:before="280" w:after="280" w:line="240" w:lineRule="auto"/>
        <w:rPr>
          <w:sz w:val="24"/>
          <w:szCs w:val="24"/>
        </w:rPr>
      </w:pPr>
      <w:r>
        <w:rPr>
          <w:sz w:val="24"/>
          <w:szCs w:val="24"/>
        </w:rPr>
        <w:t>Last year, Custom Neon we</w:t>
      </w:r>
      <w:r>
        <w:rPr>
          <w:sz w:val="24"/>
          <w:szCs w:val="24"/>
        </w:rPr>
        <w:t xml:space="preserve">re delighted to take home the award for Digital Engagement. “Winning the Business Excellent Award in the category of Medium to Large Business really demonstrates how far we have come,” said Jake Munday, Custom Neon’s co-founder and CEO. “When the pandemic </w:t>
      </w:r>
      <w:r>
        <w:rPr>
          <w:sz w:val="24"/>
          <w:szCs w:val="24"/>
        </w:rPr>
        <w:t>hit, we lost 30% of our business overnight, as weddings and events were cancelled. The resilience and hard work of our team is what has got us here today, and we couldn’t be prouder.”</w:t>
      </w:r>
    </w:p>
    <w:p w14:paraId="5D157AF5" w14:textId="3C8A6FE6" w:rsidR="00480896" w:rsidRDefault="00E9611B">
      <w:pPr>
        <w:spacing w:before="280" w:after="280" w:line="240" w:lineRule="auto"/>
        <w:rPr>
          <w:sz w:val="24"/>
          <w:szCs w:val="24"/>
        </w:rPr>
      </w:pPr>
      <w:r>
        <w:rPr>
          <w:sz w:val="24"/>
          <w:szCs w:val="24"/>
        </w:rPr>
        <w:t>Custom Neon® are a Geelong-based business that creates handmade LED neon</w:t>
      </w:r>
      <w:r>
        <w:rPr>
          <w:sz w:val="24"/>
          <w:szCs w:val="24"/>
        </w:rPr>
        <w:t xml:space="preserve"> signs, light installations, lamps, and wall art. Since starting serendipitously in </w:t>
      </w:r>
      <w:r>
        <w:rPr>
          <w:sz w:val="24"/>
          <w:szCs w:val="24"/>
        </w:rPr>
        <w:t>2018 as a maternity leave side hustle, Co-Founders Jake,</w:t>
      </w:r>
      <w:r>
        <w:rPr>
          <w:sz w:val="24"/>
          <w:szCs w:val="24"/>
        </w:rPr>
        <w:t xml:space="preserve"> and Jess Munday, have been</w:t>
      </w:r>
      <w:r>
        <w:rPr>
          <w:sz w:val="24"/>
          <w:szCs w:val="24"/>
        </w:rPr>
        <w:t xml:space="preserve"> on a mission to become the world’s premier LED neon supplier and designer. With more than 30 team members spread across Australia, United Kingdom, and United</w:t>
      </w:r>
      <w:r>
        <w:rPr>
          <w:sz w:val="24"/>
          <w:szCs w:val="24"/>
        </w:rPr>
        <w:t xml:space="preserve"> States, they take great pride in their high-quality products, </w:t>
      </w:r>
      <w:r>
        <w:rPr>
          <w:sz w:val="24"/>
          <w:szCs w:val="24"/>
        </w:rPr>
        <w:t>excellent customer support and charitable endeavours</w:t>
      </w:r>
      <w:r>
        <w:rPr>
          <w:sz w:val="24"/>
          <w:szCs w:val="24"/>
        </w:rPr>
        <w:t xml:space="preserve">. </w:t>
      </w:r>
    </w:p>
    <w:p w14:paraId="1C1AE385" w14:textId="77777777" w:rsidR="00480896" w:rsidRDefault="00E9611B">
      <w:pPr>
        <w:spacing w:before="280" w:after="280" w:line="240" w:lineRule="auto"/>
        <w:rPr>
          <w:sz w:val="24"/>
          <w:szCs w:val="24"/>
        </w:rPr>
      </w:pPr>
      <w:r>
        <w:rPr>
          <w:sz w:val="24"/>
          <w:szCs w:val="24"/>
        </w:rPr>
        <w:t>Contact Information:</w:t>
      </w:r>
    </w:p>
    <w:p w14:paraId="4E9728FA" w14:textId="77777777" w:rsidR="00480896" w:rsidRDefault="00E9611B">
      <w:pPr>
        <w:spacing w:before="280" w:after="280" w:line="240" w:lineRule="auto"/>
        <w:rPr>
          <w:sz w:val="24"/>
          <w:szCs w:val="24"/>
        </w:rPr>
      </w:pPr>
      <w:r>
        <w:rPr>
          <w:sz w:val="24"/>
          <w:szCs w:val="24"/>
        </w:rPr>
        <w:lastRenderedPageBreak/>
        <w:t>Custom Neon</w:t>
      </w:r>
    </w:p>
    <w:p w14:paraId="180BD97C" w14:textId="77777777" w:rsidR="00480896" w:rsidRDefault="00E9611B">
      <w:pPr>
        <w:spacing w:before="280" w:after="280" w:line="240" w:lineRule="auto"/>
        <w:rPr>
          <w:sz w:val="24"/>
          <w:szCs w:val="24"/>
        </w:rPr>
      </w:pPr>
      <w:r>
        <w:rPr>
          <w:sz w:val="24"/>
          <w:szCs w:val="24"/>
        </w:rPr>
        <w:t>Clare Jones | Marketing and Outreach Manager</w:t>
      </w:r>
    </w:p>
    <w:p w14:paraId="19A33BA5" w14:textId="77777777" w:rsidR="00480896" w:rsidRDefault="00E9611B">
      <w:pPr>
        <w:spacing w:before="280" w:after="280" w:line="240" w:lineRule="auto"/>
        <w:rPr>
          <w:sz w:val="24"/>
          <w:szCs w:val="24"/>
        </w:rPr>
      </w:pPr>
      <w:hyperlink r:id="rId5">
        <w:r>
          <w:rPr>
            <w:color w:val="0563C1"/>
            <w:sz w:val="24"/>
            <w:szCs w:val="24"/>
            <w:u w:val="single"/>
          </w:rPr>
          <w:t>Clare@customneon.com</w:t>
        </w:r>
      </w:hyperlink>
    </w:p>
    <w:p w14:paraId="2633FB5D" w14:textId="77777777" w:rsidR="00480896" w:rsidRDefault="00480896">
      <w:pPr>
        <w:spacing w:before="280" w:after="280" w:line="240" w:lineRule="auto"/>
        <w:rPr>
          <w:sz w:val="24"/>
          <w:szCs w:val="24"/>
        </w:rPr>
      </w:pPr>
    </w:p>
    <w:p w14:paraId="333EF122" w14:textId="77777777" w:rsidR="00480896" w:rsidRDefault="00480896"/>
    <w:sectPr w:rsidR="0048089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6"/>
    <w:rsid w:val="00480896"/>
    <w:rsid w:val="00B91602"/>
    <w:rsid w:val="00E96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886D"/>
  <w15:docId w15:val="{085E5EF0-AD57-436A-A225-31C05EE6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e@customneo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ET463</cp:lastModifiedBy>
  <cp:revision>2</cp:revision>
  <dcterms:created xsi:type="dcterms:W3CDTF">2021-10-22T04:19:00Z</dcterms:created>
  <dcterms:modified xsi:type="dcterms:W3CDTF">2021-10-22T04:19:00Z</dcterms:modified>
</cp:coreProperties>
</file>