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A034" w14:textId="6719DFF3" w:rsidR="00B73466" w:rsidRPr="00D65C5C" w:rsidRDefault="00E3062F" w:rsidP="00B73466">
      <w:pPr>
        <w:pStyle w:val="COEXBodyText"/>
        <w:spacing w:after="120"/>
        <w:ind w:left="721" w:hanging="437"/>
        <w:rPr>
          <w:rFonts w:ascii="Arial" w:hAnsi="Arial" w:cs="Arial"/>
        </w:rPr>
      </w:pPr>
      <w:r>
        <w:rPr>
          <w:rFonts w:ascii="Arial" w:hAnsi="Arial" w:cs="Arial"/>
          <w:lang w:val="en-AU"/>
        </w:rPr>
        <w:t>2</w:t>
      </w:r>
      <w:r w:rsidR="00F02D45">
        <w:rPr>
          <w:rFonts w:ascii="Arial" w:hAnsi="Arial" w:cs="Arial"/>
          <w:lang w:val="en-AU"/>
        </w:rPr>
        <w:t xml:space="preserve"> December</w:t>
      </w:r>
      <w:r w:rsidR="00642FA8" w:rsidRPr="00D65C5C">
        <w:rPr>
          <w:rFonts w:ascii="Arial" w:hAnsi="Arial" w:cs="Arial"/>
          <w:lang w:val="en-AU"/>
        </w:rPr>
        <w:t xml:space="preserve"> 202</w:t>
      </w:r>
      <w:r w:rsidR="004717D9" w:rsidRPr="00D65C5C">
        <w:rPr>
          <w:rFonts w:ascii="Arial" w:hAnsi="Arial" w:cs="Arial"/>
          <w:lang w:val="en-AU"/>
        </w:rPr>
        <w:t>1</w:t>
      </w:r>
    </w:p>
    <w:p w14:paraId="0EBEAB7F" w14:textId="27EF196B" w:rsidR="003E1C66" w:rsidRPr="00D65C5C" w:rsidRDefault="00CA19E0" w:rsidP="00B73466">
      <w:pPr>
        <w:pStyle w:val="COEXBodyText"/>
        <w:spacing w:after="0"/>
        <w:ind w:left="721" w:hanging="437"/>
        <w:rPr>
          <w:rFonts w:ascii="Arial" w:hAnsi="Arial" w:cs="Arial"/>
          <w:b/>
          <w:sz w:val="24"/>
          <w:szCs w:val="26"/>
        </w:rPr>
      </w:pPr>
      <w:r w:rsidRPr="00D65C5C">
        <w:rPr>
          <w:rFonts w:ascii="Arial" w:hAnsi="Arial" w:cs="Arial"/>
          <w:b/>
          <w:sz w:val="24"/>
          <w:szCs w:val="26"/>
        </w:rPr>
        <w:t>MEDIA RELEASE</w:t>
      </w:r>
    </w:p>
    <w:tbl>
      <w:tblPr>
        <w:tblW w:w="0" w:type="auto"/>
        <w:tblInd w:w="284" w:type="dxa"/>
        <w:tblLook w:val="04A0" w:firstRow="1" w:lastRow="0" w:firstColumn="1" w:lastColumn="0" w:noHBand="0" w:noVBand="1"/>
      </w:tblPr>
      <w:tblGrid>
        <w:gridCol w:w="7938"/>
      </w:tblGrid>
      <w:tr w:rsidR="003E1C66" w:rsidRPr="00D65C5C" w14:paraId="212BA7D6" w14:textId="77777777" w:rsidTr="003E1C66">
        <w:trPr>
          <w:trHeight w:val="287"/>
        </w:trPr>
        <w:tc>
          <w:tcPr>
            <w:tcW w:w="7938" w:type="dxa"/>
            <w:tcBorders>
              <w:top w:val="nil"/>
              <w:left w:val="nil"/>
              <w:bottom w:val="single" w:sz="12" w:space="0" w:color="626565"/>
              <w:right w:val="nil"/>
            </w:tcBorders>
          </w:tcPr>
          <w:p w14:paraId="1E118518" w14:textId="77777777" w:rsidR="003E1C66" w:rsidRPr="00D65C5C" w:rsidRDefault="003E1C66" w:rsidP="003E1C66">
            <w:pPr>
              <w:pStyle w:val="COEXBodyText"/>
              <w:pBdr>
                <w:top w:val="none" w:sz="0" w:space="0" w:color="auto"/>
                <w:left w:val="none" w:sz="0" w:space="0" w:color="auto"/>
                <w:bottom w:val="none" w:sz="0" w:space="0" w:color="auto"/>
                <w:right w:val="none" w:sz="0" w:space="0" w:color="auto"/>
                <w:between w:val="none" w:sz="0" w:space="0" w:color="auto"/>
                <w:bar w:val="none" w:sz="0" w:color="auto"/>
              </w:pBdr>
              <w:ind w:left="284"/>
              <w:rPr>
                <w:rFonts w:ascii="Arial" w:hAnsi="Arial" w:cs="Arial"/>
                <w:sz w:val="4"/>
                <w:szCs w:val="4"/>
              </w:rPr>
            </w:pPr>
          </w:p>
        </w:tc>
      </w:tr>
    </w:tbl>
    <w:p w14:paraId="50C17973" w14:textId="77777777" w:rsidR="0012362C" w:rsidRDefault="003E1C66" w:rsidP="003E1C66">
      <w:pPr>
        <w:pStyle w:val="Heading2"/>
        <w:spacing w:after="180" w:line="276" w:lineRule="auto"/>
        <w:ind w:left="284"/>
        <w:rPr>
          <w:rFonts w:ascii="Arial" w:hAnsi="Arial" w:cs="Arial"/>
          <w:b/>
          <w:sz w:val="28"/>
        </w:rPr>
      </w:pPr>
      <w:r w:rsidRPr="00D65C5C">
        <w:rPr>
          <w:rFonts w:ascii="Arial" w:hAnsi="Arial" w:cs="Arial"/>
        </w:rPr>
        <w:br/>
      </w:r>
      <w:r w:rsidR="00F02D45">
        <w:rPr>
          <w:rFonts w:ascii="Arial" w:hAnsi="Arial" w:cs="Arial"/>
          <w:b/>
          <w:sz w:val="28"/>
        </w:rPr>
        <w:t>‘ALL ROSES’ FOR ROSEDALE RECYCLERS WITH THE OPENING OF A NEW</w:t>
      </w:r>
      <w:r w:rsidR="009D61D7">
        <w:rPr>
          <w:rFonts w:ascii="Arial" w:hAnsi="Arial" w:cs="Arial"/>
          <w:b/>
          <w:sz w:val="28"/>
        </w:rPr>
        <w:t xml:space="preserve"> RURAL</w:t>
      </w:r>
      <w:r w:rsidR="00F02D45">
        <w:rPr>
          <w:rFonts w:ascii="Arial" w:hAnsi="Arial" w:cs="Arial"/>
          <w:b/>
          <w:sz w:val="28"/>
        </w:rPr>
        <w:t xml:space="preserve"> DEPOT</w:t>
      </w:r>
      <w:r w:rsidR="0012362C">
        <w:rPr>
          <w:rFonts w:ascii="Arial" w:hAnsi="Arial" w:cs="Arial"/>
          <w:b/>
          <w:sz w:val="28"/>
        </w:rPr>
        <w:t xml:space="preserve"> </w:t>
      </w:r>
    </w:p>
    <w:p w14:paraId="6E357521" w14:textId="77777777" w:rsidR="0012362C" w:rsidRPr="0012362C" w:rsidRDefault="0012362C" w:rsidP="0012362C"/>
    <w:p w14:paraId="53450429" w14:textId="3EACB698" w:rsidR="00F02D45" w:rsidRDefault="00667434" w:rsidP="00371BAA">
      <w:pPr>
        <w:spacing w:after="180" w:line="276" w:lineRule="auto"/>
        <w:rPr>
          <w:rFonts w:ascii="Arial" w:hAnsi="Arial" w:cs="Arial"/>
        </w:rPr>
      </w:pPr>
      <w:r>
        <w:rPr>
          <w:rFonts w:ascii="Arial" w:hAnsi="Arial" w:cs="Arial"/>
        </w:rPr>
        <w:t xml:space="preserve">A new Containers for Change depot opened this week in the </w:t>
      </w:r>
      <w:r w:rsidR="005E7903">
        <w:rPr>
          <w:rFonts w:ascii="Arial" w:hAnsi="Arial" w:cs="Arial"/>
        </w:rPr>
        <w:t>small</w:t>
      </w:r>
      <w:r>
        <w:rPr>
          <w:rFonts w:ascii="Arial" w:hAnsi="Arial" w:cs="Arial"/>
        </w:rPr>
        <w:t xml:space="preserve"> town of Rosedale, located between Gladstone and Bundaberg, as recycling </w:t>
      </w:r>
      <w:r w:rsidR="009B650C">
        <w:rPr>
          <w:rFonts w:ascii="Arial" w:hAnsi="Arial" w:cs="Arial"/>
        </w:rPr>
        <w:t xml:space="preserve">continues to </w:t>
      </w:r>
      <w:r>
        <w:rPr>
          <w:rFonts w:ascii="Arial" w:hAnsi="Arial" w:cs="Arial"/>
        </w:rPr>
        <w:t xml:space="preserve">ramp up </w:t>
      </w:r>
      <w:r w:rsidR="00650E0E">
        <w:rPr>
          <w:rFonts w:ascii="Arial" w:hAnsi="Arial" w:cs="Arial"/>
        </w:rPr>
        <w:t>across regional Queensland.</w:t>
      </w:r>
    </w:p>
    <w:p w14:paraId="59B017C3" w14:textId="2BA6155D" w:rsidR="00667434" w:rsidRDefault="00667434" w:rsidP="00371BAA">
      <w:pPr>
        <w:spacing w:after="180" w:line="276" w:lineRule="auto"/>
        <w:rPr>
          <w:rFonts w:ascii="Arial" w:hAnsi="Arial" w:cs="Arial"/>
        </w:rPr>
      </w:pPr>
      <w:r>
        <w:rPr>
          <w:rFonts w:ascii="Arial" w:hAnsi="Arial" w:cs="Arial"/>
        </w:rPr>
        <w:t>This</w:t>
      </w:r>
      <w:r w:rsidR="005E7903">
        <w:rPr>
          <w:rFonts w:ascii="Arial" w:hAnsi="Arial" w:cs="Arial"/>
        </w:rPr>
        <w:t xml:space="preserve"> new</w:t>
      </w:r>
      <w:r>
        <w:rPr>
          <w:rFonts w:ascii="Arial" w:hAnsi="Arial" w:cs="Arial"/>
        </w:rPr>
        <w:t xml:space="preserve"> rural depot</w:t>
      </w:r>
      <w:r w:rsidR="0012362C">
        <w:rPr>
          <w:rFonts w:ascii="Arial" w:hAnsi="Arial" w:cs="Arial"/>
        </w:rPr>
        <w:t xml:space="preserve"> </w:t>
      </w:r>
      <w:r>
        <w:rPr>
          <w:rFonts w:ascii="Arial" w:hAnsi="Arial" w:cs="Arial"/>
        </w:rPr>
        <w:t xml:space="preserve">complements several container </w:t>
      </w:r>
      <w:proofErr w:type="gramStart"/>
      <w:r>
        <w:rPr>
          <w:rFonts w:ascii="Arial" w:hAnsi="Arial" w:cs="Arial"/>
        </w:rPr>
        <w:t>refund</w:t>
      </w:r>
      <w:proofErr w:type="gramEnd"/>
      <w:r>
        <w:rPr>
          <w:rFonts w:ascii="Arial" w:hAnsi="Arial" w:cs="Arial"/>
        </w:rPr>
        <w:t xml:space="preserve"> points already in operation in nearby Bundaberg</w:t>
      </w:r>
      <w:r w:rsidR="00045299">
        <w:rPr>
          <w:rFonts w:ascii="Arial" w:hAnsi="Arial" w:cs="Arial"/>
        </w:rPr>
        <w:t xml:space="preserve"> and Agnes Water</w:t>
      </w:r>
      <w:r>
        <w:rPr>
          <w:rFonts w:ascii="Arial" w:hAnsi="Arial" w:cs="Arial"/>
        </w:rPr>
        <w:t xml:space="preserve">. </w:t>
      </w:r>
    </w:p>
    <w:p w14:paraId="54B6E560" w14:textId="1DDFBEBC" w:rsidR="00F02D45" w:rsidRDefault="00667434" w:rsidP="00371BAA">
      <w:pPr>
        <w:spacing w:after="180" w:line="276" w:lineRule="auto"/>
        <w:rPr>
          <w:rFonts w:ascii="Arial" w:hAnsi="Arial" w:cs="Arial"/>
        </w:rPr>
      </w:pPr>
      <w:r>
        <w:rPr>
          <w:rFonts w:ascii="Arial" w:hAnsi="Arial" w:cs="Arial"/>
        </w:rPr>
        <w:t xml:space="preserve">The facility adjoins the </w:t>
      </w:r>
      <w:r w:rsidR="007E4A50">
        <w:rPr>
          <w:rFonts w:ascii="Arial" w:hAnsi="Arial" w:cs="Arial"/>
        </w:rPr>
        <w:t xml:space="preserve">local </w:t>
      </w:r>
      <w:r w:rsidR="00202CE5">
        <w:rPr>
          <w:rFonts w:ascii="Arial" w:hAnsi="Arial" w:cs="Arial"/>
        </w:rPr>
        <w:t xml:space="preserve">Rosedale </w:t>
      </w:r>
      <w:r w:rsidR="007E4A50">
        <w:rPr>
          <w:rFonts w:ascii="Arial" w:hAnsi="Arial" w:cs="Arial"/>
        </w:rPr>
        <w:t>hardware store</w:t>
      </w:r>
      <w:r w:rsidR="00E93AE8">
        <w:rPr>
          <w:rFonts w:ascii="Arial" w:hAnsi="Arial" w:cs="Arial"/>
        </w:rPr>
        <w:t xml:space="preserve"> and post office</w:t>
      </w:r>
      <w:r w:rsidR="007E4A50">
        <w:rPr>
          <w:rFonts w:ascii="Arial" w:hAnsi="Arial" w:cs="Arial"/>
        </w:rPr>
        <w:t>, frequented by the town’s 600 residents, providing convenience and ease for local recyclers</w:t>
      </w:r>
      <w:r w:rsidR="00650E0E">
        <w:rPr>
          <w:rFonts w:ascii="Arial" w:hAnsi="Arial" w:cs="Arial"/>
        </w:rPr>
        <w:t xml:space="preserve"> to access their 10-cent refund for every eligible beverage container</w:t>
      </w:r>
      <w:r w:rsidR="0012362C">
        <w:rPr>
          <w:rFonts w:ascii="Arial" w:hAnsi="Arial" w:cs="Arial"/>
        </w:rPr>
        <w:t xml:space="preserve"> returned</w:t>
      </w:r>
      <w:r w:rsidR="007E4A50">
        <w:rPr>
          <w:rFonts w:ascii="Arial" w:hAnsi="Arial" w:cs="Arial"/>
        </w:rPr>
        <w:t>.</w:t>
      </w:r>
    </w:p>
    <w:p w14:paraId="6C3F1155" w14:textId="19BE394E" w:rsidR="007E4A50" w:rsidRDefault="007E4A50" w:rsidP="00371BAA">
      <w:pPr>
        <w:spacing w:after="180" w:line="276" w:lineRule="auto"/>
        <w:rPr>
          <w:rFonts w:ascii="Arial" w:hAnsi="Arial" w:cs="Arial"/>
        </w:rPr>
      </w:pPr>
      <w:r>
        <w:rPr>
          <w:rFonts w:ascii="Arial" w:hAnsi="Arial" w:cs="Arial"/>
        </w:rPr>
        <w:t>It offers</w:t>
      </w:r>
      <w:r w:rsidR="0012362C">
        <w:rPr>
          <w:rFonts w:ascii="Arial" w:hAnsi="Arial" w:cs="Arial"/>
        </w:rPr>
        <w:t xml:space="preserve"> keen rural recyclers</w:t>
      </w:r>
      <w:r>
        <w:rPr>
          <w:rFonts w:ascii="Arial" w:hAnsi="Arial" w:cs="Arial"/>
        </w:rPr>
        <w:t xml:space="preserve"> drive-up or drop options</w:t>
      </w:r>
      <w:r w:rsidR="00E93AE8">
        <w:rPr>
          <w:rFonts w:ascii="Arial" w:hAnsi="Arial" w:cs="Arial"/>
        </w:rPr>
        <w:t xml:space="preserve"> for their containers</w:t>
      </w:r>
      <w:r>
        <w:rPr>
          <w:rFonts w:ascii="Arial" w:hAnsi="Arial" w:cs="Arial"/>
        </w:rPr>
        <w:t xml:space="preserve">, </w:t>
      </w:r>
      <w:r w:rsidR="00202CE5">
        <w:rPr>
          <w:rFonts w:ascii="Arial" w:hAnsi="Arial" w:cs="Arial"/>
        </w:rPr>
        <w:t>with reimbursement in</w:t>
      </w:r>
      <w:r>
        <w:rPr>
          <w:rFonts w:ascii="Arial" w:hAnsi="Arial" w:cs="Arial"/>
        </w:rPr>
        <w:t xml:space="preserve"> cash or scheme ID payments</w:t>
      </w:r>
      <w:r w:rsidR="00202CE5">
        <w:rPr>
          <w:rFonts w:ascii="Arial" w:hAnsi="Arial" w:cs="Arial"/>
        </w:rPr>
        <w:t>.</w:t>
      </w:r>
    </w:p>
    <w:p w14:paraId="678855A8" w14:textId="636BDD5C" w:rsidR="00F02D45" w:rsidRDefault="00202CE5" w:rsidP="00371BAA">
      <w:pPr>
        <w:spacing w:after="180" w:line="276" w:lineRule="auto"/>
        <w:rPr>
          <w:rFonts w:ascii="Arial" w:hAnsi="Arial" w:cs="Arial"/>
        </w:rPr>
      </w:pPr>
      <w:r>
        <w:rPr>
          <w:rFonts w:ascii="Arial" w:hAnsi="Arial" w:cs="Arial"/>
        </w:rPr>
        <w:t>Ken Noye is the chief executive officer of Container Exchange, the not-for-profit organisation that operates Queensland’s Container for Change scheme.</w:t>
      </w:r>
    </w:p>
    <w:p w14:paraId="3C180A88" w14:textId="29D0A37E" w:rsidR="00202CE5" w:rsidRDefault="00202CE5" w:rsidP="00371BAA">
      <w:pPr>
        <w:spacing w:after="180" w:line="276" w:lineRule="auto"/>
        <w:rPr>
          <w:rFonts w:ascii="Arial" w:hAnsi="Arial" w:cs="Arial"/>
        </w:rPr>
      </w:pPr>
      <w:r>
        <w:rPr>
          <w:rFonts w:ascii="Arial" w:hAnsi="Arial" w:cs="Arial"/>
        </w:rPr>
        <w:t xml:space="preserve">He said the opening of Container Refund Rosedale provides rural recyclers in </w:t>
      </w:r>
      <w:r w:rsidR="0012362C">
        <w:rPr>
          <w:rFonts w:ascii="Arial" w:hAnsi="Arial" w:cs="Arial"/>
        </w:rPr>
        <w:t xml:space="preserve">this area of </w:t>
      </w:r>
      <w:r>
        <w:rPr>
          <w:rFonts w:ascii="Arial" w:hAnsi="Arial" w:cs="Arial"/>
        </w:rPr>
        <w:t>Central Queensland with a convenient recycling solution.</w:t>
      </w:r>
    </w:p>
    <w:p w14:paraId="7D64A056" w14:textId="77777777" w:rsidR="0086494D" w:rsidRPr="0086494D" w:rsidRDefault="0086494D" w:rsidP="0086494D">
      <w:pPr>
        <w:spacing w:after="180" w:line="276" w:lineRule="auto"/>
        <w:rPr>
          <w:rFonts w:ascii="Arial" w:hAnsi="Arial" w:cs="Arial"/>
        </w:rPr>
      </w:pPr>
      <w:r w:rsidRPr="0086494D">
        <w:rPr>
          <w:rFonts w:ascii="Arial" w:hAnsi="Arial" w:cs="Arial"/>
        </w:rPr>
        <w:t>“Increasing the convenience and accessibility of the scheme is crucial when it comes to changing recycling habits so we’re continuing to add new sites to the Containers for Change network, right across Queensland,” said Mr Noye.</w:t>
      </w:r>
    </w:p>
    <w:p w14:paraId="1868089E" w14:textId="77777777" w:rsidR="0086494D" w:rsidRPr="0086494D" w:rsidRDefault="0086494D" w:rsidP="0086494D">
      <w:pPr>
        <w:spacing w:after="180" w:line="276" w:lineRule="auto"/>
        <w:rPr>
          <w:rFonts w:ascii="Arial" w:hAnsi="Arial" w:cs="Arial"/>
        </w:rPr>
      </w:pPr>
      <w:r w:rsidRPr="0086494D">
        <w:rPr>
          <w:rFonts w:ascii="Arial" w:hAnsi="Arial" w:cs="Arial"/>
        </w:rPr>
        <w:t>“Opening depots in small rural communities like Rosedale can reduce travel distances for regular customers and attract new participants starting their recycling journey.</w:t>
      </w:r>
    </w:p>
    <w:p w14:paraId="332D95C6" w14:textId="02A2C996" w:rsidR="00202CE5" w:rsidRDefault="00202CE5" w:rsidP="00371BAA">
      <w:pPr>
        <w:spacing w:after="180" w:line="276" w:lineRule="auto"/>
        <w:rPr>
          <w:rFonts w:ascii="Arial" w:hAnsi="Arial" w:cs="Arial"/>
        </w:rPr>
      </w:pPr>
      <w:r>
        <w:rPr>
          <w:rFonts w:ascii="Arial" w:hAnsi="Arial" w:cs="Arial"/>
        </w:rPr>
        <w:t>“</w:t>
      </w:r>
      <w:r w:rsidR="009D61D7">
        <w:rPr>
          <w:rFonts w:ascii="Arial" w:hAnsi="Arial" w:cs="Arial"/>
        </w:rPr>
        <w:t>Container Refund Rosedale is</w:t>
      </w:r>
      <w:r>
        <w:rPr>
          <w:rFonts w:ascii="Arial" w:hAnsi="Arial" w:cs="Arial"/>
        </w:rPr>
        <w:t xml:space="preserve"> one of many rural depots we’re looking to open across Queensland over the coming months</w:t>
      </w:r>
      <w:r w:rsidR="00E93AE8">
        <w:rPr>
          <w:rFonts w:ascii="Arial" w:hAnsi="Arial" w:cs="Arial"/>
        </w:rPr>
        <w:t>, as we strive towards our 85% recycling target by mid next year</w:t>
      </w:r>
      <w:r>
        <w:rPr>
          <w:rFonts w:ascii="Arial" w:hAnsi="Arial" w:cs="Arial"/>
        </w:rPr>
        <w:t>.”</w:t>
      </w:r>
    </w:p>
    <w:p w14:paraId="71B5F456" w14:textId="7318EFDC" w:rsidR="006F5F8F" w:rsidRDefault="006F5F8F" w:rsidP="00371BAA">
      <w:pPr>
        <w:spacing w:after="180" w:line="276" w:lineRule="auto"/>
        <w:rPr>
          <w:rFonts w:ascii="Arial" w:hAnsi="Arial" w:cs="Arial"/>
        </w:rPr>
      </w:pPr>
      <w:r>
        <w:rPr>
          <w:rFonts w:ascii="Arial" w:hAnsi="Arial" w:cs="Arial"/>
        </w:rPr>
        <w:t xml:space="preserve">The </w:t>
      </w:r>
      <w:proofErr w:type="spellStart"/>
      <w:r w:rsidR="00202CE5">
        <w:rPr>
          <w:rFonts w:ascii="Arial" w:hAnsi="Arial" w:cs="Arial"/>
        </w:rPr>
        <w:t>Cheeseman</w:t>
      </w:r>
      <w:r>
        <w:rPr>
          <w:rFonts w:ascii="Arial" w:hAnsi="Arial" w:cs="Arial"/>
        </w:rPr>
        <w:t>s</w:t>
      </w:r>
      <w:proofErr w:type="spellEnd"/>
      <w:r>
        <w:rPr>
          <w:rFonts w:ascii="Arial" w:hAnsi="Arial" w:cs="Arial"/>
        </w:rPr>
        <w:t xml:space="preserve">, who have called Rosedale home for nearly 20 years, established the </w:t>
      </w:r>
      <w:r w:rsidR="00E93AE8">
        <w:rPr>
          <w:rFonts w:ascii="Arial" w:hAnsi="Arial" w:cs="Arial"/>
        </w:rPr>
        <w:t>new rural depot in Rosedale.</w:t>
      </w:r>
      <w:r>
        <w:rPr>
          <w:rFonts w:ascii="Arial" w:hAnsi="Arial" w:cs="Arial"/>
        </w:rPr>
        <w:t xml:space="preserve"> </w:t>
      </w:r>
    </w:p>
    <w:p w14:paraId="7326DE5E" w14:textId="6CF29485" w:rsidR="006F5F8F" w:rsidRDefault="006F5F8F" w:rsidP="00371BAA">
      <w:pPr>
        <w:spacing w:after="180" w:line="276" w:lineRule="auto"/>
        <w:rPr>
          <w:rFonts w:ascii="Arial" w:hAnsi="Arial" w:cs="Arial"/>
        </w:rPr>
      </w:pPr>
      <w:r>
        <w:rPr>
          <w:rFonts w:ascii="Arial" w:hAnsi="Arial" w:cs="Arial"/>
        </w:rPr>
        <w:t>“I read a story about a post office in Warwick that started running a depot from their facility,” said business operator Leanne Cheeseman.</w:t>
      </w:r>
    </w:p>
    <w:p w14:paraId="0476B4AC" w14:textId="3B756607" w:rsidR="006F5F8F" w:rsidRDefault="006F5F8F" w:rsidP="00371BAA">
      <w:pPr>
        <w:spacing w:after="180" w:line="276" w:lineRule="auto"/>
        <w:rPr>
          <w:rFonts w:ascii="Arial" w:hAnsi="Arial" w:cs="Arial"/>
        </w:rPr>
      </w:pPr>
      <w:r>
        <w:rPr>
          <w:rFonts w:ascii="Arial" w:hAnsi="Arial" w:cs="Arial"/>
        </w:rPr>
        <w:t xml:space="preserve">“And we thought, if they can, why couldn’t we </w:t>
      </w:r>
      <w:r w:rsidR="00E93AE8">
        <w:rPr>
          <w:rFonts w:ascii="Arial" w:hAnsi="Arial" w:cs="Arial"/>
        </w:rPr>
        <w:t xml:space="preserve">– particularly </w:t>
      </w:r>
      <w:r>
        <w:rPr>
          <w:rFonts w:ascii="Arial" w:hAnsi="Arial" w:cs="Arial"/>
        </w:rPr>
        <w:t>if it benefited our local community.</w:t>
      </w:r>
    </w:p>
    <w:p w14:paraId="536A71FD" w14:textId="6B82BAA6" w:rsidR="006F5F8F" w:rsidRDefault="006F5F8F" w:rsidP="00371BAA">
      <w:pPr>
        <w:spacing w:after="180" w:line="276" w:lineRule="auto"/>
        <w:rPr>
          <w:rFonts w:ascii="Arial" w:hAnsi="Arial" w:cs="Arial"/>
        </w:rPr>
      </w:pPr>
      <w:r>
        <w:rPr>
          <w:rFonts w:ascii="Arial" w:hAnsi="Arial" w:cs="Arial"/>
        </w:rPr>
        <w:t xml:space="preserve">“The only place for </w:t>
      </w:r>
      <w:r w:rsidR="00E93AE8">
        <w:rPr>
          <w:rFonts w:ascii="Arial" w:hAnsi="Arial" w:cs="Arial"/>
        </w:rPr>
        <w:t>locals</w:t>
      </w:r>
      <w:r>
        <w:rPr>
          <w:rFonts w:ascii="Arial" w:hAnsi="Arial" w:cs="Arial"/>
        </w:rPr>
        <w:t xml:space="preserve"> to recycle their containers previously was either</w:t>
      </w:r>
      <w:r w:rsidR="00E93AE8">
        <w:rPr>
          <w:rFonts w:ascii="Arial" w:hAnsi="Arial" w:cs="Arial"/>
        </w:rPr>
        <w:t xml:space="preserve"> at</w:t>
      </w:r>
      <w:r>
        <w:rPr>
          <w:rFonts w:ascii="Arial" w:hAnsi="Arial" w:cs="Arial"/>
        </w:rPr>
        <w:t xml:space="preserve"> Bundaberg or Agnes Water, which is an hour away. </w:t>
      </w:r>
    </w:p>
    <w:p w14:paraId="2F9CB4E9" w14:textId="1B0AE8CC" w:rsidR="006F5F8F" w:rsidRDefault="006F5F8F" w:rsidP="00371BAA">
      <w:pPr>
        <w:spacing w:after="180" w:line="276" w:lineRule="auto"/>
        <w:rPr>
          <w:rFonts w:ascii="Arial" w:hAnsi="Arial" w:cs="Arial"/>
        </w:rPr>
      </w:pPr>
      <w:r>
        <w:rPr>
          <w:rFonts w:ascii="Arial" w:hAnsi="Arial" w:cs="Arial"/>
        </w:rPr>
        <w:t>“Our new depot will save this local community a lot of travel time and contribute to our state’s recycling efforts for years to come.”</w:t>
      </w:r>
    </w:p>
    <w:p w14:paraId="3B58FC9A" w14:textId="77777777" w:rsidR="006F5F8F" w:rsidRDefault="006F5F8F" w:rsidP="006F5F8F">
      <w:pPr>
        <w:spacing w:after="180" w:line="276" w:lineRule="auto"/>
        <w:rPr>
          <w:rFonts w:ascii="Arial" w:hAnsi="Arial" w:cs="Arial"/>
        </w:rPr>
      </w:pPr>
      <w:r>
        <w:rPr>
          <w:rFonts w:ascii="Arial" w:hAnsi="Arial" w:cs="Arial"/>
        </w:rPr>
        <w:lastRenderedPageBreak/>
        <w:t>More than five billion containers have been returned and $500 million in refunds have been claimed since the scheme began just over three years ago.</w:t>
      </w:r>
    </w:p>
    <w:p w14:paraId="5F6B5721" w14:textId="648E0C48" w:rsidR="00881B37" w:rsidRDefault="00881B37" w:rsidP="00371BAA">
      <w:pPr>
        <w:spacing w:after="180" w:line="276" w:lineRule="auto"/>
        <w:rPr>
          <w:rFonts w:ascii="Arial" w:hAnsi="Arial" w:cs="Arial"/>
        </w:rPr>
      </w:pPr>
      <w:r>
        <w:rPr>
          <w:rFonts w:ascii="Arial" w:hAnsi="Arial" w:cs="Arial"/>
        </w:rPr>
        <w:t xml:space="preserve">Container Refund </w:t>
      </w:r>
      <w:r w:rsidR="00F02D45">
        <w:rPr>
          <w:rFonts w:ascii="Arial" w:hAnsi="Arial" w:cs="Arial"/>
        </w:rPr>
        <w:t>Rosedale</w:t>
      </w:r>
      <w:r>
        <w:rPr>
          <w:rFonts w:ascii="Arial" w:hAnsi="Arial" w:cs="Arial"/>
        </w:rPr>
        <w:t xml:space="preserve"> will be open </w:t>
      </w:r>
      <w:r w:rsidR="00F02D45">
        <w:rPr>
          <w:rFonts w:ascii="Arial" w:hAnsi="Arial" w:cs="Arial"/>
        </w:rPr>
        <w:t>Monday to Friday</w:t>
      </w:r>
      <w:r w:rsidR="009E5BE3">
        <w:rPr>
          <w:rFonts w:ascii="Arial" w:hAnsi="Arial" w:cs="Arial"/>
        </w:rPr>
        <w:t xml:space="preserve"> 9am – 2pm and Saturday 8:30am – 12pm. </w:t>
      </w:r>
      <w:r>
        <w:rPr>
          <w:rFonts w:ascii="Arial" w:hAnsi="Arial" w:cs="Arial"/>
        </w:rPr>
        <w:t xml:space="preserve"> </w:t>
      </w:r>
    </w:p>
    <w:p w14:paraId="5ECCA1BA" w14:textId="0AD9A1B4" w:rsidR="003E1C66" w:rsidRDefault="003E1C66" w:rsidP="00642FA8">
      <w:pPr>
        <w:spacing w:after="180" w:line="276" w:lineRule="auto"/>
        <w:rPr>
          <w:rFonts w:ascii="Arial" w:hAnsi="Arial" w:cs="Arial"/>
        </w:rPr>
      </w:pPr>
      <w:r w:rsidRPr="00D65C5C">
        <w:rPr>
          <w:rFonts w:ascii="Arial" w:hAnsi="Arial" w:cs="Arial"/>
        </w:rPr>
        <w:t xml:space="preserve">For more information on </w:t>
      </w:r>
      <w:r w:rsidR="00775D52">
        <w:rPr>
          <w:rFonts w:ascii="Arial" w:hAnsi="Arial" w:cs="Arial"/>
        </w:rPr>
        <w:t xml:space="preserve">the </w:t>
      </w:r>
      <w:r w:rsidRPr="00D65C5C">
        <w:rPr>
          <w:rFonts w:ascii="Arial" w:hAnsi="Arial" w:cs="Arial"/>
        </w:rPr>
        <w:t>Containers for Change</w:t>
      </w:r>
      <w:r w:rsidR="00775D52">
        <w:rPr>
          <w:rFonts w:ascii="Arial" w:hAnsi="Arial" w:cs="Arial"/>
        </w:rPr>
        <w:t xml:space="preserve"> scheme</w:t>
      </w:r>
      <w:r w:rsidRPr="00D65C5C">
        <w:rPr>
          <w:rFonts w:ascii="Arial" w:hAnsi="Arial" w:cs="Arial"/>
        </w:rPr>
        <w:t xml:space="preserve">, </w:t>
      </w:r>
      <w:r w:rsidR="00775D52">
        <w:rPr>
          <w:rFonts w:ascii="Arial" w:hAnsi="Arial" w:cs="Arial"/>
        </w:rPr>
        <w:t xml:space="preserve">please visit </w:t>
      </w:r>
      <w:hyperlink r:id="rId11" w:history="1">
        <w:r w:rsidR="00775D52" w:rsidRPr="009312B9">
          <w:rPr>
            <w:rStyle w:val="Hyperlink"/>
            <w:rFonts w:ascii="Arial" w:hAnsi="Arial" w:cs="Arial"/>
          </w:rPr>
          <w:t>www.containersforchange.com.au/qld</w:t>
        </w:r>
      </w:hyperlink>
    </w:p>
    <w:p w14:paraId="73858759" w14:textId="77777777" w:rsidR="00775D52" w:rsidRPr="00D65C5C" w:rsidRDefault="00775D52" w:rsidP="00642FA8">
      <w:pPr>
        <w:spacing w:after="180" w:line="276" w:lineRule="auto"/>
        <w:rPr>
          <w:rFonts w:ascii="Arial" w:hAnsi="Arial" w:cs="Arial"/>
        </w:rPr>
      </w:pPr>
    </w:p>
    <w:p w14:paraId="2857A41D" w14:textId="77777777" w:rsidR="003E1C66" w:rsidRPr="00F02D45" w:rsidRDefault="003E1C66" w:rsidP="00364A1A">
      <w:pPr>
        <w:spacing w:after="180" w:line="276" w:lineRule="auto"/>
        <w:ind w:left="284"/>
        <w:jc w:val="center"/>
        <w:rPr>
          <w:rFonts w:ascii="Arial" w:hAnsi="Arial" w:cs="Arial"/>
          <w:b/>
          <w:bCs/>
        </w:rPr>
      </w:pPr>
      <w:r w:rsidRPr="00F02D45">
        <w:rPr>
          <w:rFonts w:ascii="Arial" w:hAnsi="Arial" w:cs="Arial"/>
          <w:b/>
          <w:bCs/>
        </w:rPr>
        <w:t>ENDS</w:t>
      </w:r>
    </w:p>
    <w:p w14:paraId="41A2A998" w14:textId="500D5A5D" w:rsidR="003E1C66" w:rsidRDefault="00F02D45" w:rsidP="00364A1A">
      <w:pPr>
        <w:spacing w:line="276" w:lineRule="auto"/>
        <w:ind w:left="284"/>
        <w:rPr>
          <w:rFonts w:ascii="Arial" w:hAnsi="Arial" w:cs="Arial"/>
          <w:b/>
        </w:rPr>
      </w:pPr>
      <w:r>
        <w:rPr>
          <w:rFonts w:ascii="Arial" w:hAnsi="Arial" w:cs="Arial"/>
          <w:b/>
        </w:rPr>
        <w:t xml:space="preserve">For </w:t>
      </w:r>
      <w:r w:rsidR="003E1C66" w:rsidRPr="00D65C5C">
        <w:rPr>
          <w:rFonts w:ascii="Arial" w:hAnsi="Arial" w:cs="Arial"/>
          <w:b/>
        </w:rPr>
        <w:t>more information</w:t>
      </w:r>
      <w:r w:rsidR="00364A1A" w:rsidRPr="00D65C5C">
        <w:rPr>
          <w:rFonts w:ascii="Arial" w:hAnsi="Arial" w:cs="Arial"/>
          <w:b/>
        </w:rPr>
        <w:t>, please contact:</w:t>
      </w:r>
    </w:p>
    <w:p w14:paraId="3C97B022" w14:textId="77777777" w:rsidR="004C0AF2" w:rsidRPr="00D65C5C" w:rsidRDefault="004C0AF2" w:rsidP="00364A1A">
      <w:pPr>
        <w:spacing w:line="276" w:lineRule="auto"/>
        <w:ind w:left="284"/>
        <w:rPr>
          <w:rFonts w:ascii="Arial" w:hAnsi="Arial" w:cs="Arial"/>
          <w:b/>
        </w:rPr>
      </w:pPr>
    </w:p>
    <w:p w14:paraId="0CAFF049" w14:textId="0C153B26" w:rsidR="00364A1A" w:rsidRPr="00D65C5C" w:rsidRDefault="004A27FA" w:rsidP="00364A1A">
      <w:pPr>
        <w:spacing w:line="276" w:lineRule="auto"/>
        <w:ind w:left="284"/>
        <w:rPr>
          <w:rFonts w:ascii="Arial" w:hAnsi="Arial" w:cs="Arial"/>
        </w:rPr>
      </w:pPr>
      <w:r>
        <w:rPr>
          <w:rFonts w:ascii="Arial" w:hAnsi="Arial" w:cs="Arial"/>
        </w:rPr>
        <w:t>Adam Nicholson,</w:t>
      </w:r>
      <w:r w:rsidR="00364A1A" w:rsidRPr="00D65C5C">
        <w:rPr>
          <w:rFonts w:ascii="Arial" w:hAnsi="Arial" w:cs="Arial"/>
        </w:rPr>
        <w:t xml:space="preserve"> </w:t>
      </w:r>
      <w:r>
        <w:rPr>
          <w:rFonts w:ascii="Arial" w:hAnsi="Arial" w:cs="Arial"/>
        </w:rPr>
        <w:t>External Relations</w:t>
      </w:r>
    </w:p>
    <w:p w14:paraId="58E505EE" w14:textId="77777777" w:rsidR="00364A1A" w:rsidRPr="00D65C5C" w:rsidRDefault="00364A1A" w:rsidP="00364A1A">
      <w:pPr>
        <w:spacing w:line="276" w:lineRule="auto"/>
        <w:ind w:left="284"/>
        <w:rPr>
          <w:rFonts w:ascii="Arial" w:hAnsi="Arial" w:cs="Arial"/>
        </w:rPr>
      </w:pPr>
      <w:r w:rsidRPr="00D65C5C">
        <w:rPr>
          <w:rFonts w:ascii="Arial" w:hAnsi="Arial" w:cs="Arial"/>
        </w:rPr>
        <w:t>Container Exchange</w:t>
      </w:r>
    </w:p>
    <w:p w14:paraId="58ABB88F" w14:textId="50C9CCD4" w:rsidR="00364A1A" w:rsidRPr="00D65C5C" w:rsidRDefault="00364A1A" w:rsidP="00364A1A">
      <w:pPr>
        <w:spacing w:line="276" w:lineRule="auto"/>
        <w:ind w:left="284"/>
        <w:rPr>
          <w:rFonts w:ascii="Arial" w:hAnsi="Arial" w:cs="Arial"/>
        </w:rPr>
      </w:pPr>
      <w:r w:rsidRPr="00D65C5C">
        <w:rPr>
          <w:rFonts w:ascii="Arial" w:hAnsi="Arial" w:cs="Arial"/>
        </w:rPr>
        <w:t xml:space="preserve">m | </w:t>
      </w:r>
      <w:r w:rsidR="004A27FA">
        <w:rPr>
          <w:rFonts w:ascii="Arial" w:hAnsi="Arial" w:cs="Arial"/>
        </w:rPr>
        <w:t>0477 374 357</w:t>
      </w:r>
      <w:r w:rsidRPr="00D65C5C">
        <w:rPr>
          <w:rFonts w:ascii="Arial" w:hAnsi="Arial" w:cs="Arial"/>
        </w:rPr>
        <w:br/>
        <w:t xml:space="preserve">e | </w:t>
      </w:r>
      <w:hyperlink r:id="rId12" w:history="1">
        <w:r w:rsidR="004A27FA" w:rsidRPr="00A71C50">
          <w:rPr>
            <w:rStyle w:val="Hyperlink"/>
            <w:rFonts w:ascii="Arial" w:hAnsi="Arial" w:cs="Arial"/>
          </w:rPr>
          <w:t>adam.nicholson@containerexchange.com.au</w:t>
        </w:r>
      </w:hyperlink>
      <w:r w:rsidRPr="00D65C5C">
        <w:rPr>
          <w:rFonts w:ascii="Arial" w:hAnsi="Arial" w:cs="Arial"/>
        </w:rPr>
        <w:t xml:space="preserve"> </w:t>
      </w:r>
    </w:p>
    <w:p w14:paraId="18DCBED4" w14:textId="43432C71" w:rsidR="00843BDD" w:rsidRPr="00D65C5C" w:rsidRDefault="00364A1A" w:rsidP="00364A1A">
      <w:pPr>
        <w:spacing w:line="276" w:lineRule="auto"/>
        <w:ind w:left="284"/>
        <w:rPr>
          <w:rFonts w:ascii="Arial" w:hAnsi="Arial" w:cs="Arial"/>
        </w:rPr>
      </w:pPr>
      <w:r w:rsidRPr="00D65C5C">
        <w:rPr>
          <w:rFonts w:ascii="Arial" w:hAnsi="Arial" w:cs="Arial"/>
        </w:rPr>
        <w:t xml:space="preserve">w | </w:t>
      </w:r>
      <w:hyperlink r:id="rId13" w:history="1">
        <w:r w:rsidRPr="00D65C5C">
          <w:rPr>
            <w:rStyle w:val="Hyperlink"/>
            <w:rFonts w:ascii="Arial" w:hAnsi="Arial" w:cs="Arial"/>
          </w:rPr>
          <w:t>containerexchange.com.au</w:t>
        </w:r>
      </w:hyperlink>
      <w:r w:rsidRPr="00D65C5C">
        <w:rPr>
          <w:rFonts w:ascii="Arial" w:hAnsi="Arial" w:cs="Arial"/>
        </w:rPr>
        <w:br/>
      </w:r>
    </w:p>
    <w:p w14:paraId="030CBA41" w14:textId="77777777" w:rsidR="00DE7BE3" w:rsidRPr="00D65C5C" w:rsidRDefault="00DE7BE3" w:rsidP="00364A1A">
      <w:pPr>
        <w:spacing w:line="276" w:lineRule="auto"/>
        <w:ind w:left="284"/>
        <w:rPr>
          <w:rFonts w:ascii="Arial" w:hAnsi="Arial" w:cs="Arial"/>
        </w:rPr>
      </w:pPr>
    </w:p>
    <w:p w14:paraId="2B2C0F9E" w14:textId="77777777" w:rsidR="00642FA8" w:rsidRPr="00D65C5C" w:rsidRDefault="00642FA8" w:rsidP="00642FA8">
      <w:pPr>
        <w:rPr>
          <w:rFonts w:ascii="Arial" w:hAnsi="Arial" w:cs="Arial"/>
          <w:i/>
          <w:iCs/>
          <w:sz w:val="24"/>
          <w:shd w:val="clear" w:color="auto" w:fill="F4F4F4"/>
        </w:rPr>
      </w:pPr>
      <w:r w:rsidRPr="00D65C5C">
        <w:rPr>
          <w:rFonts w:ascii="Arial" w:hAnsi="Arial" w:cs="Arial"/>
          <w:i/>
          <w:iCs/>
          <w:color w:val="000000"/>
          <w:sz w:val="24"/>
          <w:shd w:val="clear" w:color="auto" w:fill="F4F4F4"/>
        </w:rPr>
        <w:t>Cleaning up our state since November 2018, </w:t>
      </w:r>
      <w:hyperlink r:id="rId14" w:tgtFrame="_blank" w:history="1">
        <w:r w:rsidRPr="00D65C5C">
          <w:rPr>
            <w:rStyle w:val="Strong"/>
            <w:rFonts w:ascii="Arial" w:hAnsi="Arial" w:cs="Arial"/>
            <w:b w:val="0"/>
            <w:bCs w:val="0"/>
            <w:i/>
            <w:iCs/>
            <w:color w:val="000000"/>
            <w:sz w:val="24"/>
            <w:shd w:val="clear" w:color="auto" w:fill="F4F4F4"/>
          </w:rPr>
          <w:t>Containers for Change</w:t>
        </w:r>
      </w:hyperlink>
      <w:r w:rsidRPr="00D65C5C">
        <w:rPr>
          <w:rFonts w:ascii="Arial" w:hAnsi="Arial" w:cs="Arial"/>
          <w:i/>
          <w:iCs/>
          <w:color w:val="000000"/>
          <w:sz w:val="24"/>
          <w:shd w:val="clear" w:color="auto" w:fill="F4F4F4"/>
        </w:rPr>
        <w:t> aims to increase recycling rates and reduce litter by allowing Queenslanders to exchange eligible drink containers to either earn a 10 cent refund for each container returned, or donate the proceeds of those refunds to their nominated community group.</w:t>
      </w:r>
    </w:p>
    <w:p w14:paraId="545FEC60" w14:textId="77777777" w:rsidR="00642FA8" w:rsidRPr="00D65C5C" w:rsidRDefault="00642FA8" w:rsidP="00642FA8">
      <w:pPr>
        <w:rPr>
          <w:rFonts w:ascii="Arial" w:hAnsi="Arial" w:cs="Arial"/>
          <w:i/>
          <w:iCs/>
          <w:sz w:val="24"/>
          <w:shd w:val="clear" w:color="auto" w:fill="F4F4F4"/>
        </w:rPr>
      </w:pPr>
    </w:p>
    <w:p w14:paraId="7EFBFFC1" w14:textId="3ADF2160" w:rsidR="00642FA8" w:rsidRPr="00D65C5C" w:rsidRDefault="00642FA8" w:rsidP="00642FA8">
      <w:pPr>
        <w:rPr>
          <w:rFonts w:ascii="Arial" w:hAnsi="Arial" w:cs="Arial"/>
          <w:i/>
          <w:iCs/>
          <w:sz w:val="24"/>
          <w:shd w:val="clear" w:color="auto" w:fill="F4F4F4"/>
        </w:rPr>
      </w:pPr>
      <w:r w:rsidRPr="00D65C5C">
        <w:rPr>
          <w:rFonts w:ascii="Arial" w:hAnsi="Arial" w:cs="Arial"/>
          <w:i/>
          <w:iCs/>
          <w:color w:val="000000"/>
          <w:sz w:val="24"/>
          <w:shd w:val="clear" w:color="auto" w:fill="F4F4F4"/>
        </w:rPr>
        <w:t>COEX is the non-profit organisation that implements the Containers for Change scheme.</w:t>
      </w:r>
    </w:p>
    <w:p w14:paraId="37BEBB81" w14:textId="30F13402" w:rsidR="00642FA8" w:rsidRDefault="00642FA8" w:rsidP="0012362C">
      <w:pPr>
        <w:spacing w:line="276" w:lineRule="auto"/>
      </w:pPr>
    </w:p>
    <w:p w14:paraId="3064F8CF" w14:textId="2CA9ED00" w:rsidR="0012362C" w:rsidRDefault="0012362C" w:rsidP="0012362C">
      <w:pPr>
        <w:spacing w:line="276" w:lineRule="auto"/>
      </w:pPr>
    </w:p>
    <w:p w14:paraId="0DF5DDA3" w14:textId="2C447861" w:rsidR="0012362C" w:rsidRDefault="0012362C" w:rsidP="0012362C">
      <w:pPr>
        <w:spacing w:line="276" w:lineRule="auto"/>
      </w:pPr>
    </w:p>
    <w:p w14:paraId="41AADCDB" w14:textId="77777777" w:rsidR="0012362C" w:rsidRPr="00843BDD" w:rsidRDefault="0012362C" w:rsidP="0012362C">
      <w:pPr>
        <w:spacing w:line="276" w:lineRule="auto"/>
      </w:pPr>
    </w:p>
    <w:sectPr w:rsidR="0012362C" w:rsidRPr="00843BDD" w:rsidSect="0041009B">
      <w:headerReference w:type="even" r:id="rId15"/>
      <w:headerReference w:type="default" r:id="rId16"/>
      <w:footerReference w:type="even" r:id="rId17"/>
      <w:footerReference w:type="default" r:id="rId18"/>
      <w:headerReference w:type="first" r:id="rId19"/>
      <w:footerReference w:type="first" r:id="rId20"/>
      <w:pgSz w:w="11900" w:h="16840"/>
      <w:pgMar w:top="2268" w:right="1800" w:bottom="1418" w:left="1800" w:header="426" w:footer="5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1415" w14:textId="77777777" w:rsidR="00675BEC" w:rsidRDefault="00675BEC">
      <w:r>
        <w:separator/>
      </w:r>
    </w:p>
  </w:endnote>
  <w:endnote w:type="continuationSeparator" w:id="0">
    <w:p w14:paraId="150A2794" w14:textId="77777777" w:rsidR="00675BEC" w:rsidRDefault="0067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charset w:val="00"/>
    <w:family w:val="auto"/>
    <w:pitch w:val="variable"/>
    <w:sig w:usb0="E00002FF" w:usb1="5000205B" w:usb2="0000002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Roboto Medium">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336358"/>
      <w:docPartObj>
        <w:docPartGallery w:val="Page Numbers (Bottom of Page)"/>
        <w:docPartUnique/>
      </w:docPartObj>
    </w:sdtPr>
    <w:sdtEndPr>
      <w:rPr>
        <w:rStyle w:val="PageNumber"/>
      </w:rPr>
    </w:sdtEndPr>
    <w:sdtContent>
      <w:p w14:paraId="527062EB" w14:textId="729EBAA2" w:rsidR="00B04278" w:rsidRDefault="00B04278" w:rsidP="00CB3B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92A315" w14:textId="77777777" w:rsidR="00B04278" w:rsidRDefault="00B04278" w:rsidP="00B042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D48B" w14:textId="37C0BB94" w:rsidR="00192B69" w:rsidRPr="00073D35" w:rsidRDefault="00364A1A" w:rsidP="00364A1A">
    <w:pPr>
      <w:pStyle w:val="COEXBodyText"/>
      <w:tabs>
        <w:tab w:val="left" w:pos="284"/>
        <w:tab w:val="right" w:pos="8222"/>
      </w:tabs>
      <w:ind w:left="0"/>
      <w:rPr>
        <w:bdr w:val="none" w:sz="0" w:space="0" w:color="auto"/>
      </w:rPr>
    </w:pPr>
    <w:r>
      <w:rPr>
        <w:bdr w:val="none" w:sz="0" w:space="0" w:color="auto"/>
      </w:rPr>
      <w:tab/>
    </w:r>
    <w:r>
      <w:rPr>
        <w:bdr w:val="none" w:sz="0" w:space="0" w:color="auto"/>
      </w:rPr>
      <w:tab/>
      <w:t xml:space="preserve">Page </w:t>
    </w:r>
    <w:r>
      <w:rPr>
        <w:bdr w:val="none" w:sz="0" w:space="0" w:color="auto"/>
      </w:rPr>
      <w:fldChar w:fldCharType="begin"/>
    </w:r>
    <w:r>
      <w:rPr>
        <w:bdr w:val="none" w:sz="0" w:space="0" w:color="auto"/>
      </w:rPr>
      <w:instrText xml:space="preserve"> PAGE   \* MERGEFORMAT </w:instrText>
    </w:r>
    <w:r>
      <w:rPr>
        <w:bdr w:val="none" w:sz="0" w:space="0" w:color="auto"/>
      </w:rPr>
      <w:fldChar w:fldCharType="separate"/>
    </w:r>
    <w:r>
      <w:rPr>
        <w:noProof/>
        <w:bdr w:val="none" w:sz="0" w:space="0" w:color="auto"/>
      </w:rPr>
      <w:t>1</w:t>
    </w:r>
    <w:r>
      <w:rPr>
        <w:bdr w:val="none" w:sz="0" w:space="0" w:color="auto"/>
      </w:rPr>
      <w:fldChar w:fldCharType="end"/>
    </w:r>
    <w:r>
      <w:rPr>
        <w:bdr w:val="none" w:sz="0" w:space="0" w:color="auto"/>
      </w:rPr>
      <w:t xml:space="preserve"> of </w:t>
    </w:r>
    <w:r>
      <w:rPr>
        <w:bdr w:val="none" w:sz="0" w:space="0" w:color="auto"/>
      </w:rPr>
      <w:fldChar w:fldCharType="begin"/>
    </w:r>
    <w:r>
      <w:rPr>
        <w:bdr w:val="none" w:sz="0" w:space="0" w:color="auto"/>
      </w:rPr>
      <w:instrText xml:space="preserve"> NUMPAGES   \* MERGEFORMAT </w:instrText>
    </w:r>
    <w:r>
      <w:rPr>
        <w:bdr w:val="none" w:sz="0" w:space="0" w:color="auto"/>
      </w:rPr>
      <w:fldChar w:fldCharType="separate"/>
    </w:r>
    <w:r>
      <w:rPr>
        <w:noProof/>
        <w:bdr w:val="none" w:sz="0" w:space="0" w:color="auto"/>
      </w:rPr>
      <w:t>2</w:t>
    </w:r>
    <w:r>
      <w:rPr>
        <w:bdr w:val="none" w:sz="0"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320B" w14:textId="6D32B87A" w:rsidR="00C73FC6" w:rsidRDefault="00C73FC6" w:rsidP="00843BDD">
    <w:pPr>
      <w:pStyle w:val="COEXBodyText"/>
      <w:tabs>
        <w:tab w:val="left" w:pos="284"/>
      </w:tabs>
      <w:ind w:left="0"/>
    </w:pPr>
    <w:r>
      <w:rPr>
        <w:rFonts w:eastAsia="Roboto Light" w:cs="Roboto Light"/>
        <w:noProof/>
      </w:rPr>
      <w:drawing>
        <wp:anchor distT="152400" distB="152400" distL="152400" distR="152400" simplePos="0" relativeHeight="251661312" behindDoc="0" locked="0" layoutInCell="1" allowOverlap="1" wp14:anchorId="54FAB143" wp14:editId="42BC61F4">
          <wp:simplePos x="0" y="0"/>
          <wp:positionH relativeFrom="margin">
            <wp:posOffset>-923925</wp:posOffset>
          </wp:positionH>
          <wp:positionV relativeFrom="line">
            <wp:posOffset>242883</wp:posOffset>
          </wp:positionV>
          <wp:extent cx="968764" cy="455930"/>
          <wp:effectExtent l="0" t="0" r="3175" b="1270"/>
          <wp:wrapThrough wrapText="bothSides" distL="152400" distR="152400">
            <wp:wrapPolygon edited="1">
              <wp:start x="0" y="0"/>
              <wp:lineTo x="21600" y="0"/>
              <wp:lineTo x="21600" y="21600"/>
              <wp:lineTo x="0" y="21600"/>
              <wp:lineTo x="0" y="0"/>
            </wp:wrapPolygon>
          </wp:wrapThrough>
          <wp:docPr id="227"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19-01-14 at 9.45.49 am.png"/>
                  <pic:cNvPicPr>
                    <a:picLocks noChangeAspect="1"/>
                  </pic:cNvPicPr>
                </pic:nvPicPr>
                <pic:blipFill rotWithShape="1">
                  <a:blip r:embed="rId1"/>
                  <a:srcRect l="17445"/>
                  <a:stretch/>
                </pic:blipFill>
                <pic:spPr bwMode="auto">
                  <a:xfrm>
                    <a:off x="0" y="0"/>
                    <a:ext cx="968764" cy="45593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FB8322" w14:textId="59517E45" w:rsidR="0089403B" w:rsidRPr="00F7603B" w:rsidRDefault="00C73FC6" w:rsidP="00364A1A">
    <w:pPr>
      <w:pStyle w:val="COEXBodyText"/>
      <w:tabs>
        <w:tab w:val="left" w:pos="284"/>
        <w:tab w:val="right" w:pos="8222"/>
      </w:tabs>
      <w:ind w:left="0"/>
      <w:rPr>
        <w:bdr w:val="none" w:sz="0" w:space="0" w:color="auto"/>
      </w:rPr>
    </w:pPr>
    <w:r>
      <w:t>L</w:t>
    </w:r>
    <w:r w:rsidR="0089403B">
      <w:t xml:space="preserve">evel 2, 100 Creek Street, Brisbane QLD 4000 </w:t>
    </w:r>
    <w:r w:rsidR="0089403B">
      <w:br/>
    </w:r>
    <w:r w:rsidR="0089403B" w:rsidRPr="00192B69">
      <w:rPr>
        <w:bdr w:val="none" w:sz="0" w:space="0" w:color="auto"/>
      </w:rPr>
      <w:t>C</w:t>
    </w:r>
    <w:r w:rsidR="0089403B">
      <w:rPr>
        <w:bdr w:val="none" w:sz="0" w:space="0" w:color="auto"/>
      </w:rPr>
      <w:t xml:space="preserve">ontainer Exchange (QLD) Limited | </w:t>
    </w:r>
    <w:r w:rsidR="0089403B" w:rsidRPr="00192B69">
      <w:rPr>
        <w:bdr w:val="none" w:sz="0" w:space="0" w:color="auto"/>
      </w:rPr>
      <w:t>ABN 90622570209</w:t>
    </w:r>
    <w:r w:rsidR="00364A1A">
      <w:rPr>
        <w:bdr w:val="none" w:sz="0" w:space="0" w:color="auto"/>
      </w:rPr>
      <w:tab/>
      <w:t xml:space="preserve">Page </w:t>
    </w:r>
    <w:r w:rsidR="00364A1A">
      <w:rPr>
        <w:bdr w:val="none" w:sz="0" w:space="0" w:color="auto"/>
      </w:rPr>
      <w:fldChar w:fldCharType="begin"/>
    </w:r>
    <w:r w:rsidR="00364A1A">
      <w:rPr>
        <w:bdr w:val="none" w:sz="0" w:space="0" w:color="auto"/>
      </w:rPr>
      <w:instrText xml:space="preserve"> PAGE   \* MERGEFORMAT </w:instrText>
    </w:r>
    <w:r w:rsidR="00364A1A">
      <w:rPr>
        <w:bdr w:val="none" w:sz="0" w:space="0" w:color="auto"/>
      </w:rPr>
      <w:fldChar w:fldCharType="separate"/>
    </w:r>
    <w:r w:rsidR="00364A1A">
      <w:rPr>
        <w:noProof/>
        <w:bdr w:val="none" w:sz="0" w:space="0" w:color="auto"/>
      </w:rPr>
      <w:t>1</w:t>
    </w:r>
    <w:r w:rsidR="00364A1A">
      <w:rPr>
        <w:bdr w:val="none" w:sz="0"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63D0" w14:textId="77777777" w:rsidR="00675BEC" w:rsidRDefault="00675BEC">
      <w:r>
        <w:separator/>
      </w:r>
    </w:p>
  </w:footnote>
  <w:footnote w:type="continuationSeparator" w:id="0">
    <w:p w14:paraId="0292FFD9" w14:textId="77777777" w:rsidR="00675BEC" w:rsidRDefault="0067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4007314"/>
      <w:docPartObj>
        <w:docPartGallery w:val="Page Numbers (Top of Page)"/>
        <w:docPartUnique/>
      </w:docPartObj>
    </w:sdtPr>
    <w:sdtEndPr>
      <w:rPr>
        <w:rStyle w:val="PageNumber"/>
      </w:rPr>
    </w:sdtEndPr>
    <w:sdtContent>
      <w:p w14:paraId="3AC55203" w14:textId="66E18FDC" w:rsidR="0089403B" w:rsidRDefault="0089403B" w:rsidP="00CB3B65">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BD3BD" w14:textId="77777777" w:rsidR="0089403B" w:rsidRDefault="0089403B" w:rsidP="0089403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0E6B" w14:textId="2BBF7B64" w:rsidR="00CD37C5" w:rsidRPr="00192B69" w:rsidRDefault="00192B69" w:rsidP="003E1C66">
    <w:pPr>
      <w:ind w:right="360" w:hanging="1134"/>
    </w:pPr>
    <w:r>
      <w:rPr>
        <w:noProof/>
      </w:rPr>
      <w:drawing>
        <wp:anchor distT="0" distB="0" distL="114300" distR="114300" simplePos="0" relativeHeight="251662336" behindDoc="1" locked="0" layoutInCell="1" allowOverlap="1" wp14:anchorId="1A2F0820" wp14:editId="4D8BF7CC">
          <wp:simplePos x="0" y="0"/>
          <wp:positionH relativeFrom="column">
            <wp:posOffset>-924807</wp:posOffset>
          </wp:positionH>
          <wp:positionV relativeFrom="paragraph">
            <wp:posOffset>56496</wp:posOffset>
          </wp:positionV>
          <wp:extent cx="3087370" cy="901700"/>
          <wp:effectExtent l="0" t="0" r="0" b="0"/>
          <wp:wrapThrough wrapText="bothSides">
            <wp:wrapPolygon edited="0">
              <wp:start x="0" y="0"/>
              <wp:lineTo x="0" y="20992"/>
              <wp:lineTo x="21458" y="20992"/>
              <wp:lineTo x="21458"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3-04 at 11.12.13 am.png"/>
                  <pic:cNvPicPr/>
                </pic:nvPicPr>
                <pic:blipFill>
                  <a:blip r:embed="rId1">
                    <a:extLst>
                      <a:ext uri="{28A0092B-C50C-407E-A947-70E740481C1C}">
                        <a14:useLocalDpi xmlns:a14="http://schemas.microsoft.com/office/drawing/2010/main" val="0"/>
                      </a:ext>
                    </a:extLst>
                  </a:blip>
                  <a:stretch>
                    <a:fillRect/>
                  </a:stretch>
                </pic:blipFill>
                <pic:spPr>
                  <a:xfrm>
                    <a:off x="0" y="0"/>
                    <a:ext cx="3087370" cy="9017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8187" w14:textId="47A0C0AD" w:rsidR="00760180" w:rsidRDefault="00CD37C5" w:rsidP="00843BDD">
    <w:pPr>
      <w:tabs>
        <w:tab w:val="left" w:pos="284"/>
      </w:tabs>
      <w:ind w:left="57" w:hanging="1555"/>
    </w:pPr>
    <w:r>
      <w:rPr>
        <w:noProof/>
      </w:rPr>
      <w:drawing>
        <wp:inline distT="0" distB="0" distL="0" distR="0" wp14:anchorId="1F740F43" wp14:editId="427A49C4">
          <wp:extent cx="3087504" cy="9017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3-04 at 11.12.13 am.png"/>
                  <pic:cNvPicPr/>
                </pic:nvPicPr>
                <pic:blipFill>
                  <a:blip r:embed="rId1">
                    <a:extLst>
                      <a:ext uri="{28A0092B-C50C-407E-A947-70E740481C1C}">
                        <a14:useLocalDpi xmlns:a14="http://schemas.microsoft.com/office/drawing/2010/main" val="0"/>
                      </a:ext>
                    </a:extLst>
                  </a:blip>
                  <a:stretch>
                    <a:fillRect/>
                  </a:stretch>
                </pic:blipFill>
                <pic:spPr>
                  <a:xfrm>
                    <a:off x="0" y="0"/>
                    <a:ext cx="3118032" cy="910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72B1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E8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5A7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082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7C8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600B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C8E4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205D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3A1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720A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968B5"/>
    <w:multiLevelType w:val="multilevel"/>
    <w:tmpl w:val="4CCA39DC"/>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820AB3"/>
    <w:multiLevelType w:val="multilevel"/>
    <w:tmpl w:val="3C808B8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6E574C"/>
    <w:multiLevelType w:val="hybridMultilevel"/>
    <w:tmpl w:val="88D49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9022347"/>
    <w:multiLevelType w:val="hybridMultilevel"/>
    <w:tmpl w:val="0E54F988"/>
    <w:lvl w:ilvl="0" w:tplc="6EA2A21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B141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367C24"/>
    <w:multiLevelType w:val="multilevel"/>
    <w:tmpl w:val="6DD4E45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884AB3"/>
    <w:multiLevelType w:val="hybridMultilevel"/>
    <w:tmpl w:val="FC20EA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C56943"/>
    <w:multiLevelType w:val="multilevel"/>
    <w:tmpl w:val="DE5C0FE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657C99"/>
    <w:multiLevelType w:val="hybridMultilevel"/>
    <w:tmpl w:val="88B4FCD8"/>
    <w:lvl w:ilvl="0" w:tplc="6EA2A21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D0A19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534F7B"/>
    <w:multiLevelType w:val="hybridMultilevel"/>
    <w:tmpl w:val="BD609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43785F"/>
    <w:multiLevelType w:val="multilevel"/>
    <w:tmpl w:val="7386450C"/>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B73D45"/>
    <w:multiLevelType w:val="multilevel"/>
    <w:tmpl w:val="7E8071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E2749B"/>
    <w:multiLevelType w:val="hybridMultilevel"/>
    <w:tmpl w:val="0602C7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8166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992E38"/>
    <w:multiLevelType w:val="multilevel"/>
    <w:tmpl w:val="48845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Style1"/>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386660"/>
    <w:multiLevelType w:val="hybridMultilevel"/>
    <w:tmpl w:val="B87E50CA"/>
    <w:lvl w:ilvl="0" w:tplc="68EEDA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E4F5F7D"/>
    <w:multiLevelType w:val="hybridMultilevel"/>
    <w:tmpl w:val="333E45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9"/>
  </w:num>
  <w:num w:numId="13">
    <w:abstractNumId w:val="10"/>
  </w:num>
  <w:num w:numId="14">
    <w:abstractNumId w:val="11"/>
  </w:num>
  <w:num w:numId="15">
    <w:abstractNumId w:val="22"/>
  </w:num>
  <w:num w:numId="16">
    <w:abstractNumId w:val="24"/>
  </w:num>
  <w:num w:numId="17">
    <w:abstractNumId w:val="14"/>
  </w:num>
  <w:num w:numId="18">
    <w:abstractNumId w:val="21"/>
  </w:num>
  <w:num w:numId="19">
    <w:abstractNumId w:val="17"/>
  </w:num>
  <w:num w:numId="20">
    <w:abstractNumId w:val="25"/>
  </w:num>
  <w:num w:numId="21">
    <w:abstractNumId w:val="16"/>
  </w:num>
  <w:num w:numId="22">
    <w:abstractNumId w:val="27"/>
  </w:num>
  <w:num w:numId="23">
    <w:abstractNumId w:val="20"/>
  </w:num>
  <w:num w:numId="24">
    <w:abstractNumId w:val="15"/>
  </w:num>
  <w:num w:numId="25">
    <w:abstractNumId w:val="12"/>
  </w:num>
  <w:num w:numId="26">
    <w:abstractNumId w:val="23"/>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8B"/>
    <w:rsid w:val="00002D7D"/>
    <w:rsid w:val="00004874"/>
    <w:rsid w:val="00007976"/>
    <w:rsid w:val="000170FB"/>
    <w:rsid w:val="00023376"/>
    <w:rsid w:val="00045299"/>
    <w:rsid w:val="00064CF4"/>
    <w:rsid w:val="0006525B"/>
    <w:rsid w:val="00065BED"/>
    <w:rsid w:val="00073D35"/>
    <w:rsid w:val="000B70B3"/>
    <w:rsid w:val="0010347E"/>
    <w:rsid w:val="00110F0E"/>
    <w:rsid w:val="00117442"/>
    <w:rsid w:val="00122C24"/>
    <w:rsid w:val="0012362C"/>
    <w:rsid w:val="0013180B"/>
    <w:rsid w:val="0014351B"/>
    <w:rsid w:val="00143E00"/>
    <w:rsid w:val="0015012A"/>
    <w:rsid w:val="001521F1"/>
    <w:rsid w:val="00192B69"/>
    <w:rsid w:val="001A3EDE"/>
    <w:rsid w:val="001C2B41"/>
    <w:rsid w:val="001F0FD7"/>
    <w:rsid w:val="00202CE5"/>
    <w:rsid w:val="002225F5"/>
    <w:rsid w:val="00245628"/>
    <w:rsid w:val="00247AE3"/>
    <w:rsid w:val="00254FAB"/>
    <w:rsid w:val="002555CB"/>
    <w:rsid w:val="00255A4A"/>
    <w:rsid w:val="00261730"/>
    <w:rsid w:val="00274566"/>
    <w:rsid w:val="00290EE7"/>
    <w:rsid w:val="002B1D98"/>
    <w:rsid w:val="002F34C0"/>
    <w:rsid w:val="00320B43"/>
    <w:rsid w:val="00332415"/>
    <w:rsid w:val="003412CD"/>
    <w:rsid w:val="00364A1A"/>
    <w:rsid w:val="003707A4"/>
    <w:rsid w:val="00371BAA"/>
    <w:rsid w:val="00382763"/>
    <w:rsid w:val="00382AB0"/>
    <w:rsid w:val="003A2EC7"/>
    <w:rsid w:val="003A67F3"/>
    <w:rsid w:val="003B755A"/>
    <w:rsid w:val="003B7ECB"/>
    <w:rsid w:val="003D2BE1"/>
    <w:rsid w:val="003E1C66"/>
    <w:rsid w:val="004031D9"/>
    <w:rsid w:val="0040546E"/>
    <w:rsid w:val="0041009B"/>
    <w:rsid w:val="0042169D"/>
    <w:rsid w:val="00421B87"/>
    <w:rsid w:val="00443D2F"/>
    <w:rsid w:val="004465E0"/>
    <w:rsid w:val="004717D9"/>
    <w:rsid w:val="00475552"/>
    <w:rsid w:val="00475AFA"/>
    <w:rsid w:val="00477877"/>
    <w:rsid w:val="00481348"/>
    <w:rsid w:val="004A27FA"/>
    <w:rsid w:val="004A6A3E"/>
    <w:rsid w:val="004C0AF2"/>
    <w:rsid w:val="004C6920"/>
    <w:rsid w:val="004D3691"/>
    <w:rsid w:val="00502061"/>
    <w:rsid w:val="005051F3"/>
    <w:rsid w:val="00507FDD"/>
    <w:rsid w:val="00525F2A"/>
    <w:rsid w:val="00532BF2"/>
    <w:rsid w:val="005426FF"/>
    <w:rsid w:val="00550ACE"/>
    <w:rsid w:val="00573B4C"/>
    <w:rsid w:val="005E7903"/>
    <w:rsid w:val="005F4603"/>
    <w:rsid w:val="00632DBD"/>
    <w:rsid w:val="00642FA8"/>
    <w:rsid w:val="0064428D"/>
    <w:rsid w:val="00650E0E"/>
    <w:rsid w:val="0066702F"/>
    <w:rsid w:val="00667434"/>
    <w:rsid w:val="00675034"/>
    <w:rsid w:val="00675BEC"/>
    <w:rsid w:val="00686C79"/>
    <w:rsid w:val="006A34A4"/>
    <w:rsid w:val="006B556C"/>
    <w:rsid w:val="006C1457"/>
    <w:rsid w:val="006C799C"/>
    <w:rsid w:val="006F5F8F"/>
    <w:rsid w:val="00716726"/>
    <w:rsid w:val="00760180"/>
    <w:rsid w:val="00762B5F"/>
    <w:rsid w:val="00770C03"/>
    <w:rsid w:val="00775D52"/>
    <w:rsid w:val="007D1A8B"/>
    <w:rsid w:val="007D33C9"/>
    <w:rsid w:val="007E4A50"/>
    <w:rsid w:val="007F6598"/>
    <w:rsid w:val="00802E59"/>
    <w:rsid w:val="00806F90"/>
    <w:rsid w:val="00822CCA"/>
    <w:rsid w:val="008234F7"/>
    <w:rsid w:val="00843BDD"/>
    <w:rsid w:val="0086250A"/>
    <w:rsid w:val="0086494D"/>
    <w:rsid w:val="00873458"/>
    <w:rsid w:val="00881B37"/>
    <w:rsid w:val="0089403B"/>
    <w:rsid w:val="00894186"/>
    <w:rsid w:val="008D16B4"/>
    <w:rsid w:val="00901094"/>
    <w:rsid w:val="0090579D"/>
    <w:rsid w:val="00906E52"/>
    <w:rsid w:val="00916E9D"/>
    <w:rsid w:val="009565A3"/>
    <w:rsid w:val="009B347E"/>
    <w:rsid w:val="009B650C"/>
    <w:rsid w:val="009C4C95"/>
    <w:rsid w:val="009D09E1"/>
    <w:rsid w:val="009D5011"/>
    <w:rsid w:val="009D61D7"/>
    <w:rsid w:val="009D69FB"/>
    <w:rsid w:val="009E5BE3"/>
    <w:rsid w:val="009F3001"/>
    <w:rsid w:val="00A3578B"/>
    <w:rsid w:val="00A365A5"/>
    <w:rsid w:val="00A674C2"/>
    <w:rsid w:val="00A84287"/>
    <w:rsid w:val="00AB2CFA"/>
    <w:rsid w:val="00AB7592"/>
    <w:rsid w:val="00AC3576"/>
    <w:rsid w:val="00AE10F1"/>
    <w:rsid w:val="00B04278"/>
    <w:rsid w:val="00B16F44"/>
    <w:rsid w:val="00B23A33"/>
    <w:rsid w:val="00B44C9E"/>
    <w:rsid w:val="00B46EE8"/>
    <w:rsid w:val="00B50A90"/>
    <w:rsid w:val="00B57C96"/>
    <w:rsid w:val="00B73466"/>
    <w:rsid w:val="00B7513F"/>
    <w:rsid w:val="00BB2B22"/>
    <w:rsid w:val="00BD7AA3"/>
    <w:rsid w:val="00C10E39"/>
    <w:rsid w:val="00C129DC"/>
    <w:rsid w:val="00C34DC1"/>
    <w:rsid w:val="00C572C4"/>
    <w:rsid w:val="00C71947"/>
    <w:rsid w:val="00C73FC6"/>
    <w:rsid w:val="00C74BCC"/>
    <w:rsid w:val="00CA19E0"/>
    <w:rsid w:val="00CA274A"/>
    <w:rsid w:val="00CD37C5"/>
    <w:rsid w:val="00D0002A"/>
    <w:rsid w:val="00D0343A"/>
    <w:rsid w:val="00D12597"/>
    <w:rsid w:val="00D223F3"/>
    <w:rsid w:val="00D417ED"/>
    <w:rsid w:val="00D65C5C"/>
    <w:rsid w:val="00D74440"/>
    <w:rsid w:val="00D917D0"/>
    <w:rsid w:val="00D93FD5"/>
    <w:rsid w:val="00DB7F21"/>
    <w:rsid w:val="00DC5F04"/>
    <w:rsid w:val="00DE7BE3"/>
    <w:rsid w:val="00E06EF4"/>
    <w:rsid w:val="00E2324E"/>
    <w:rsid w:val="00E3062F"/>
    <w:rsid w:val="00E352C3"/>
    <w:rsid w:val="00E419FA"/>
    <w:rsid w:val="00E46352"/>
    <w:rsid w:val="00E56CE3"/>
    <w:rsid w:val="00E70539"/>
    <w:rsid w:val="00E81201"/>
    <w:rsid w:val="00E93AE8"/>
    <w:rsid w:val="00EC499A"/>
    <w:rsid w:val="00ED7221"/>
    <w:rsid w:val="00EF4802"/>
    <w:rsid w:val="00F02D45"/>
    <w:rsid w:val="00F35EA7"/>
    <w:rsid w:val="00F364DD"/>
    <w:rsid w:val="00F40C71"/>
    <w:rsid w:val="00F70320"/>
    <w:rsid w:val="00F75C9C"/>
    <w:rsid w:val="00F7603B"/>
    <w:rsid w:val="00F83AAC"/>
    <w:rsid w:val="00F8443D"/>
    <w:rsid w:val="00FD2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B82A"/>
  <w15:docId w15:val="{600BCEC7-E8CC-3948-8C66-DB2D6FF6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Arial Unicode MS" w:hAnsi="Roboto Light" w:cs="Times New Roman"/>
        <w:szCs w:val="24"/>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F3"/>
  </w:style>
  <w:style w:type="paragraph" w:styleId="Heading1">
    <w:name w:val="heading 1"/>
    <w:basedOn w:val="Normal"/>
    <w:next w:val="Normal"/>
    <w:link w:val="Heading1Char"/>
    <w:uiPriority w:val="9"/>
    <w:qFormat/>
    <w:rsid w:val="00475552"/>
    <w:pPr>
      <w:keepNext/>
      <w:keepLines/>
      <w:spacing w:before="240"/>
      <w:ind w:left="720"/>
      <w:outlineLvl w:val="0"/>
    </w:pPr>
    <w:rPr>
      <w:rFonts w:ascii="Roboto" w:eastAsiaTheme="majorEastAsia" w:hAnsi="Roboto" w:cstheme="majorBidi"/>
      <w:color w:val="0D0D0D" w:themeColor="text1" w:themeTint="F2"/>
      <w:sz w:val="32"/>
      <w:szCs w:val="32"/>
    </w:rPr>
  </w:style>
  <w:style w:type="paragraph" w:styleId="Heading2">
    <w:name w:val="heading 2"/>
    <w:basedOn w:val="Normal"/>
    <w:next w:val="Normal"/>
    <w:link w:val="Heading2Char"/>
    <w:uiPriority w:val="9"/>
    <w:unhideWhenUsed/>
    <w:qFormat/>
    <w:rsid w:val="00CD37C5"/>
    <w:pPr>
      <w:keepNext/>
      <w:keepLines/>
      <w:spacing w:before="40"/>
      <w:ind w:left="720"/>
      <w:outlineLvl w:val="1"/>
    </w:pPr>
    <w:rPr>
      <w:rFonts w:ascii="Roboto Medium" w:eastAsiaTheme="majorEastAsia" w:hAnsi="Roboto Medium" w:cstheme="majorBidi"/>
      <w:color w:val="73113A"/>
      <w:sz w:val="26"/>
      <w:szCs w:val="26"/>
    </w:rPr>
  </w:style>
  <w:style w:type="paragraph" w:styleId="Heading3">
    <w:name w:val="heading 3"/>
    <w:basedOn w:val="Normal"/>
    <w:next w:val="Normal"/>
    <w:link w:val="Heading3Char"/>
    <w:uiPriority w:val="9"/>
    <w:unhideWhenUsed/>
    <w:qFormat/>
    <w:rsid w:val="00D223F3"/>
    <w:pPr>
      <w:keepNext/>
      <w:keepLines/>
      <w:spacing w:before="40"/>
      <w:ind w:left="720"/>
      <w:outlineLvl w:val="2"/>
    </w:pPr>
    <w:rPr>
      <w:rFonts w:ascii="Roboto" w:eastAsiaTheme="majorEastAsia" w:hAnsi="Roboto" w:cstheme="majorBidi"/>
      <w:color w:val="626565"/>
    </w:rPr>
  </w:style>
  <w:style w:type="paragraph" w:styleId="Heading4">
    <w:name w:val="heading 4"/>
    <w:basedOn w:val="Normal"/>
    <w:next w:val="Normal"/>
    <w:link w:val="Heading4Char"/>
    <w:uiPriority w:val="9"/>
    <w:semiHidden/>
    <w:unhideWhenUsed/>
    <w:qFormat/>
    <w:rsid w:val="00D223F3"/>
    <w:pPr>
      <w:keepNext/>
      <w:keepLines/>
      <w:spacing w:before="40"/>
      <w:ind w:left="720"/>
      <w:outlineLvl w:val="3"/>
    </w:pPr>
    <w:rPr>
      <w:rFonts w:eastAsiaTheme="majorEastAsia" w:cstheme="majorBidi"/>
      <w:iCs/>
      <w:color w:val="626565"/>
    </w:rPr>
  </w:style>
  <w:style w:type="paragraph" w:styleId="Heading5">
    <w:name w:val="heading 5"/>
    <w:basedOn w:val="Normal"/>
    <w:next w:val="Normal"/>
    <w:link w:val="Heading5Char"/>
    <w:uiPriority w:val="9"/>
    <w:unhideWhenUsed/>
    <w:qFormat/>
    <w:rsid w:val="00D223F3"/>
    <w:pPr>
      <w:keepNext/>
      <w:keepLines/>
      <w:spacing w:before="40"/>
      <w:ind w:left="720"/>
      <w:outlineLvl w:val="4"/>
    </w:pPr>
    <w:rPr>
      <w:rFonts w:ascii="Roboto" w:eastAsiaTheme="majorEastAsia" w:hAnsi="Roboto" w:cstheme="majorBidi"/>
      <w:color w:val="626565"/>
    </w:rPr>
  </w:style>
  <w:style w:type="paragraph" w:styleId="Heading6">
    <w:name w:val="heading 6"/>
    <w:basedOn w:val="Normal"/>
    <w:next w:val="Normal"/>
    <w:link w:val="Heading6Char"/>
    <w:uiPriority w:val="9"/>
    <w:semiHidden/>
    <w:unhideWhenUsed/>
    <w:qFormat/>
    <w:rsid w:val="00D223F3"/>
    <w:pPr>
      <w:keepNext/>
      <w:keepLines/>
      <w:spacing w:before="40"/>
      <w:ind w:left="720"/>
      <w:outlineLvl w:val="5"/>
    </w:pPr>
    <w:rPr>
      <w:rFonts w:asciiTheme="majorHAnsi" w:eastAsiaTheme="majorEastAsia" w:hAnsiTheme="majorHAnsi" w:cstheme="majorBidi"/>
      <w:color w:val="6265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D223F3"/>
    <w:rPr>
      <w:rFonts w:asciiTheme="majorHAnsi" w:eastAsiaTheme="majorEastAsia" w:hAnsiTheme="majorHAnsi" w:cstheme="majorBidi"/>
      <w:b w:val="0"/>
      <w:i w:val="0"/>
      <w:color w:val="626565"/>
      <w:sz w:val="20"/>
    </w:rPr>
  </w:style>
  <w:style w:type="character" w:customStyle="1" w:styleId="Heading1Char">
    <w:name w:val="Heading 1 Char"/>
    <w:basedOn w:val="DefaultParagraphFont"/>
    <w:link w:val="Heading1"/>
    <w:uiPriority w:val="9"/>
    <w:rsid w:val="00475552"/>
    <w:rPr>
      <w:rFonts w:ascii="Roboto" w:eastAsiaTheme="majorEastAsia" w:hAnsi="Roboto" w:cstheme="majorBidi"/>
      <w:b w:val="0"/>
      <w:i w:val="0"/>
      <w:color w:val="0D0D0D" w:themeColor="text1" w:themeTint="F2"/>
      <w:sz w:val="32"/>
      <w:szCs w:val="32"/>
      <w:lang w:val="en-US"/>
    </w:rPr>
  </w:style>
  <w:style w:type="character" w:styleId="Hyperlink">
    <w:name w:val="Hyperlink"/>
    <w:rsid w:val="00B04278"/>
    <w:rPr>
      <w:u w:val="single"/>
    </w:rPr>
  </w:style>
  <w:style w:type="table" w:styleId="PlainTable4">
    <w:name w:val="Plain Table 4"/>
    <w:basedOn w:val="TableNormal"/>
    <w:uiPriority w:val="44"/>
    <w:rsid w:val="00D223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EXIndent">
    <w:name w:val="COEX Indent"/>
    <w:basedOn w:val="COEXBodyText"/>
    <w:qFormat/>
    <w:rsid w:val="00E352C3"/>
    <w:pPr>
      <w:ind w:left="2160" w:hanging="1440"/>
    </w:pPr>
  </w:style>
  <w:style w:type="paragraph" w:customStyle="1" w:styleId="Style1">
    <w:name w:val="Style1"/>
    <w:basedOn w:val="COEXBodyText"/>
    <w:qFormat/>
    <w:rsid w:val="00C572C4"/>
    <w:pPr>
      <w:numPr>
        <w:ilvl w:val="2"/>
        <w:numId w:val="20"/>
      </w:numPr>
    </w:pPr>
  </w:style>
  <w:style w:type="character" w:customStyle="1" w:styleId="Heading2Char">
    <w:name w:val="Heading 2 Char"/>
    <w:basedOn w:val="DefaultParagraphFont"/>
    <w:link w:val="Heading2"/>
    <w:uiPriority w:val="9"/>
    <w:rsid w:val="00CD37C5"/>
    <w:rPr>
      <w:rFonts w:ascii="Roboto Medium" w:eastAsiaTheme="majorEastAsia" w:hAnsi="Roboto Medium" w:cstheme="majorBidi"/>
      <w:b w:val="0"/>
      <w:i w:val="0"/>
      <w:color w:val="73113A"/>
      <w:sz w:val="26"/>
      <w:szCs w:val="26"/>
      <w:lang w:val="en-US"/>
    </w:rPr>
  </w:style>
  <w:style w:type="character" w:customStyle="1" w:styleId="Heading5Char">
    <w:name w:val="Heading 5 Char"/>
    <w:basedOn w:val="DefaultParagraphFont"/>
    <w:link w:val="Heading5"/>
    <w:uiPriority w:val="9"/>
    <w:rsid w:val="00D223F3"/>
    <w:rPr>
      <w:rFonts w:ascii="Roboto" w:eastAsiaTheme="majorEastAsia" w:hAnsi="Roboto" w:cstheme="majorBidi"/>
      <w:b w:val="0"/>
      <w:i w:val="0"/>
      <w:color w:val="626565"/>
      <w:sz w:val="20"/>
    </w:rPr>
  </w:style>
  <w:style w:type="paragraph" w:styleId="Footer">
    <w:name w:val="footer"/>
    <w:basedOn w:val="Normal"/>
    <w:link w:val="FooterChar"/>
    <w:uiPriority w:val="99"/>
    <w:unhideWhenUsed/>
    <w:rsid w:val="00192B69"/>
    <w:pPr>
      <w:tabs>
        <w:tab w:val="center" w:pos="4680"/>
        <w:tab w:val="right" w:pos="9360"/>
      </w:tabs>
    </w:pPr>
  </w:style>
  <w:style w:type="character" w:customStyle="1" w:styleId="FooterChar">
    <w:name w:val="Footer Char"/>
    <w:basedOn w:val="DefaultParagraphFont"/>
    <w:link w:val="Footer"/>
    <w:uiPriority w:val="99"/>
    <w:rsid w:val="00192B69"/>
    <w:rPr>
      <w:rFonts w:ascii="Roboto Light" w:hAnsi="Roboto Light"/>
      <w:b w:val="0"/>
      <w:i w:val="0"/>
      <w:sz w:val="24"/>
      <w:szCs w:val="24"/>
      <w:lang w:val="en-US"/>
    </w:rPr>
  </w:style>
  <w:style w:type="paragraph" w:customStyle="1" w:styleId="COEXBodyText">
    <w:name w:val="COEX Body Text"/>
    <w:basedOn w:val="Normal"/>
    <w:qFormat/>
    <w:rsid w:val="00D223F3"/>
    <w:pPr>
      <w:suppressAutoHyphens/>
      <w:spacing w:after="180" w:line="264" w:lineRule="auto"/>
      <w:ind w:left="720"/>
    </w:pPr>
    <w:rPr>
      <w:rFonts w:cs="Arial Unicode MS"/>
      <w:color w:val="000000"/>
      <w:szCs w:val="20"/>
      <w:lang w:val="it-IT"/>
    </w:rPr>
  </w:style>
  <w:style w:type="character" w:styleId="FollowedHyperlink">
    <w:name w:val="FollowedHyperlink"/>
    <w:basedOn w:val="DefaultParagraphFont"/>
    <w:uiPriority w:val="99"/>
    <w:semiHidden/>
    <w:unhideWhenUsed/>
    <w:rsid w:val="00192B69"/>
    <w:rPr>
      <w:rFonts w:ascii="Roboto Light" w:hAnsi="Roboto Light"/>
      <w:b w:val="0"/>
      <w:i w:val="0"/>
      <w:color w:val="954F72" w:themeColor="followedHyperlink"/>
      <w:sz w:val="20"/>
      <w:u w:val="single"/>
    </w:rPr>
  </w:style>
  <w:style w:type="paragraph" w:styleId="BalloonText">
    <w:name w:val="Balloon Text"/>
    <w:basedOn w:val="Normal"/>
    <w:link w:val="BalloonTextChar"/>
    <w:uiPriority w:val="99"/>
    <w:semiHidden/>
    <w:unhideWhenUsed/>
    <w:rsid w:val="00192B69"/>
    <w:rPr>
      <w:sz w:val="18"/>
      <w:szCs w:val="18"/>
    </w:rPr>
  </w:style>
  <w:style w:type="character" w:customStyle="1" w:styleId="BalloonTextChar">
    <w:name w:val="Balloon Text Char"/>
    <w:basedOn w:val="DefaultParagraphFont"/>
    <w:link w:val="BalloonText"/>
    <w:uiPriority w:val="99"/>
    <w:semiHidden/>
    <w:rsid w:val="00192B69"/>
    <w:rPr>
      <w:rFonts w:ascii="Roboto Light" w:hAnsi="Roboto Light"/>
      <w:b w:val="0"/>
      <w:i w:val="0"/>
      <w:sz w:val="18"/>
      <w:szCs w:val="18"/>
      <w:lang w:val="en-US"/>
    </w:rPr>
  </w:style>
  <w:style w:type="character" w:styleId="PageNumber">
    <w:name w:val="page number"/>
    <w:basedOn w:val="DefaultParagraphFont"/>
    <w:uiPriority w:val="99"/>
    <w:semiHidden/>
    <w:unhideWhenUsed/>
    <w:rsid w:val="0089403B"/>
    <w:rPr>
      <w:rFonts w:ascii="Roboto Light" w:hAnsi="Roboto Light"/>
      <w:b w:val="0"/>
      <w:i w:val="0"/>
      <w:sz w:val="20"/>
    </w:rPr>
  </w:style>
  <w:style w:type="character" w:customStyle="1" w:styleId="Heading3Char">
    <w:name w:val="Heading 3 Char"/>
    <w:basedOn w:val="DefaultParagraphFont"/>
    <w:link w:val="Heading3"/>
    <w:uiPriority w:val="9"/>
    <w:rsid w:val="00D223F3"/>
    <w:rPr>
      <w:rFonts w:ascii="Roboto" w:eastAsiaTheme="majorEastAsia" w:hAnsi="Roboto" w:cstheme="majorBidi"/>
      <w:b w:val="0"/>
      <w:i w:val="0"/>
      <w:color w:val="626565"/>
      <w:sz w:val="20"/>
    </w:rPr>
  </w:style>
  <w:style w:type="paragraph" w:customStyle="1" w:styleId="COEXpagenumber">
    <w:name w:val="COEX page number"/>
    <w:basedOn w:val="Normal"/>
    <w:qFormat/>
    <w:rsid w:val="00002D7D"/>
    <w:pPr>
      <w:framePr w:wrap="none" w:vAnchor="text" w:hAnchor="page" w:x="9961" w:y="781"/>
      <w:tabs>
        <w:tab w:val="center" w:pos="4680"/>
        <w:tab w:val="right" w:pos="9360"/>
      </w:tabs>
    </w:pPr>
  </w:style>
  <w:style w:type="character" w:customStyle="1" w:styleId="Heading4Char">
    <w:name w:val="Heading 4 Char"/>
    <w:basedOn w:val="DefaultParagraphFont"/>
    <w:link w:val="Heading4"/>
    <w:uiPriority w:val="9"/>
    <w:semiHidden/>
    <w:rsid w:val="00D223F3"/>
    <w:rPr>
      <w:rFonts w:ascii="Roboto Light" w:eastAsiaTheme="majorEastAsia" w:hAnsi="Roboto Light" w:cstheme="majorBidi"/>
      <w:b w:val="0"/>
      <w:i w:val="0"/>
      <w:iCs/>
      <w:color w:val="626565"/>
      <w:sz w:val="20"/>
    </w:rPr>
  </w:style>
  <w:style w:type="character" w:styleId="UnresolvedMention">
    <w:name w:val="Unresolved Mention"/>
    <w:basedOn w:val="DefaultParagraphFont"/>
    <w:uiPriority w:val="99"/>
    <w:semiHidden/>
    <w:unhideWhenUsed/>
    <w:rsid w:val="00364A1A"/>
    <w:rPr>
      <w:color w:val="605E5C"/>
      <w:shd w:val="clear" w:color="auto" w:fill="E1DFDD"/>
    </w:rPr>
  </w:style>
  <w:style w:type="character" w:styleId="CommentReference">
    <w:name w:val="annotation reference"/>
    <w:basedOn w:val="DefaultParagraphFont"/>
    <w:uiPriority w:val="99"/>
    <w:semiHidden/>
    <w:unhideWhenUsed/>
    <w:rsid w:val="00C10E39"/>
    <w:rPr>
      <w:sz w:val="16"/>
      <w:szCs w:val="16"/>
    </w:rPr>
  </w:style>
  <w:style w:type="paragraph" w:styleId="CommentText">
    <w:name w:val="annotation text"/>
    <w:basedOn w:val="Normal"/>
    <w:link w:val="CommentTextChar"/>
    <w:uiPriority w:val="99"/>
    <w:semiHidden/>
    <w:unhideWhenUsed/>
    <w:rsid w:val="00C10E3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Cs w:val="20"/>
      <w:bdr w:val="none" w:sz="0" w:space="0" w:color="auto"/>
    </w:rPr>
  </w:style>
  <w:style w:type="character" w:customStyle="1" w:styleId="CommentTextChar">
    <w:name w:val="Comment Text Char"/>
    <w:basedOn w:val="DefaultParagraphFont"/>
    <w:link w:val="CommentText"/>
    <w:uiPriority w:val="99"/>
    <w:semiHidden/>
    <w:rsid w:val="00C10E39"/>
    <w:rPr>
      <w:rFonts w:asciiTheme="minorHAnsi" w:eastAsiaTheme="minorHAnsi" w:hAnsiTheme="minorHAnsi" w:cstheme="minorBidi"/>
      <w:szCs w:val="20"/>
      <w:bdr w:val="none" w:sz="0" w:space="0" w:color="auto"/>
    </w:rPr>
  </w:style>
  <w:style w:type="character" w:styleId="Strong">
    <w:name w:val="Strong"/>
    <w:basedOn w:val="DefaultParagraphFont"/>
    <w:uiPriority w:val="22"/>
    <w:qFormat/>
    <w:rsid w:val="00642FA8"/>
    <w:rPr>
      <w:b/>
      <w:bCs/>
    </w:rPr>
  </w:style>
  <w:style w:type="paragraph" w:styleId="Revision">
    <w:name w:val="Revision"/>
    <w:hidden/>
    <w:uiPriority w:val="99"/>
    <w:semiHidden/>
    <w:rsid w:val="004A6A3E"/>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CommentSubject">
    <w:name w:val="annotation subject"/>
    <w:basedOn w:val="CommentText"/>
    <w:next w:val="CommentText"/>
    <w:link w:val="CommentSubjectChar"/>
    <w:uiPriority w:val="99"/>
    <w:semiHidden/>
    <w:unhideWhenUsed/>
    <w:rsid w:val="00A674C2"/>
    <w:pPr>
      <w:pBdr>
        <w:top w:val="nil"/>
        <w:left w:val="nil"/>
        <w:bottom w:val="nil"/>
        <w:right w:val="nil"/>
        <w:between w:val="nil"/>
        <w:bar w:val="nil"/>
      </w:pBdr>
      <w:spacing w:after="0"/>
    </w:pPr>
    <w:rPr>
      <w:rFonts w:ascii="Roboto Light" w:eastAsia="Arial Unicode MS" w:hAnsi="Roboto Light" w:cs="Times New Roman"/>
      <w:b/>
      <w:bCs/>
      <w:bdr w:val="nil"/>
    </w:rPr>
  </w:style>
  <w:style w:type="character" w:customStyle="1" w:styleId="CommentSubjectChar">
    <w:name w:val="Comment Subject Char"/>
    <w:basedOn w:val="CommentTextChar"/>
    <w:link w:val="CommentSubject"/>
    <w:uiPriority w:val="99"/>
    <w:semiHidden/>
    <w:rsid w:val="00A674C2"/>
    <w:rPr>
      <w:rFonts w:asciiTheme="minorHAnsi" w:eastAsiaTheme="minorHAnsi" w:hAnsiTheme="minorHAnsi" w:cstheme="minorBidi"/>
      <w:b/>
      <w:bCs/>
      <w:szCs w:val="20"/>
      <w:bdr w:val="none" w:sz="0" w:space="0" w:color="auto"/>
    </w:rPr>
  </w:style>
  <w:style w:type="paragraph" w:customStyle="1" w:styleId="xmsonormal">
    <w:name w:val="x_msonormal"/>
    <w:basedOn w:val="Normal"/>
    <w:rsid w:val="00F02D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eastAsia="en-GB"/>
    </w:rPr>
  </w:style>
  <w:style w:type="paragraph" w:styleId="NormalWeb">
    <w:name w:val="Normal (Web)"/>
    <w:basedOn w:val="Normal"/>
    <w:uiPriority w:val="99"/>
    <w:unhideWhenUsed/>
    <w:rsid w:val="00F02D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0250">
      <w:bodyDiv w:val="1"/>
      <w:marLeft w:val="0"/>
      <w:marRight w:val="0"/>
      <w:marTop w:val="0"/>
      <w:marBottom w:val="0"/>
      <w:divBdr>
        <w:top w:val="none" w:sz="0" w:space="0" w:color="auto"/>
        <w:left w:val="none" w:sz="0" w:space="0" w:color="auto"/>
        <w:bottom w:val="none" w:sz="0" w:space="0" w:color="auto"/>
        <w:right w:val="none" w:sz="0" w:space="0" w:color="auto"/>
      </w:divBdr>
    </w:div>
    <w:div w:id="1336541234">
      <w:bodyDiv w:val="1"/>
      <w:marLeft w:val="0"/>
      <w:marRight w:val="0"/>
      <w:marTop w:val="0"/>
      <w:marBottom w:val="0"/>
      <w:divBdr>
        <w:top w:val="none" w:sz="0" w:space="0" w:color="auto"/>
        <w:left w:val="none" w:sz="0" w:space="0" w:color="auto"/>
        <w:bottom w:val="none" w:sz="0" w:space="0" w:color="auto"/>
        <w:right w:val="none" w:sz="0" w:space="0" w:color="auto"/>
      </w:divBdr>
    </w:div>
    <w:div w:id="1573927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tainerexchange.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am.nicholson@containerexchange.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tainersforchange.com.au/ql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ainersforchange.com.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6884a49e-6183-4864-a79d-60c7c59a6e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3BA2A01FE1E4AB52BEB81F57E6767" ma:contentTypeVersion="14" ma:contentTypeDescription="Create a new document." ma:contentTypeScope="" ma:versionID="f7ec436ea30eaa8c03dbd5747fadd410">
  <xsd:schema xmlns:xsd="http://www.w3.org/2001/XMLSchema" xmlns:xs="http://www.w3.org/2001/XMLSchema" xmlns:p="http://schemas.microsoft.com/office/2006/metadata/properties" xmlns:ns2="6884a49e-6183-4864-a79d-60c7c59a6e73" xmlns:ns3="7a514d8e-35d3-4cc8-931b-4ab7561712b9" targetNamespace="http://schemas.microsoft.com/office/2006/metadata/properties" ma:root="true" ma:fieldsID="7b57b2c8e792f389d563111ada8fbdbd" ns2:_="" ns3:_="">
    <xsd:import namespace="6884a49e-6183-4864-a79d-60c7c59a6e73"/>
    <xsd:import namespace="7a514d8e-35d3-4cc8-931b-4ab7561712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Date"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4a49e-6183-4864-a79d-60c7c59a6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14d8e-35d3-4cc8-931b-4ab7561712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82BB-4A07-4FE8-A57F-6D30122DF30A}">
  <ds:schemaRefs>
    <ds:schemaRef ds:uri="http://schemas.microsoft.com/office/2006/metadata/properties"/>
    <ds:schemaRef ds:uri="http://schemas.microsoft.com/office/infopath/2007/PartnerControls"/>
    <ds:schemaRef ds:uri="6884a49e-6183-4864-a79d-60c7c59a6e73"/>
  </ds:schemaRefs>
</ds:datastoreItem>
</file>

<file path=customXml/itemProps2.xml><?xml version="1.0" encoding="utf-8"?>
<ds:datastoreItem xmlns:ds="http://schemas.openxmlformats.org/officeDocument/2006/customXml" ds:itemID="{33E37F28-0394-4D63-BA50-AF8C00157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4a49e-6183-4864-a79d-60c7c59a6e73"/>
    <ds:schemaRef ds:uri="7a514d8e-35d3-4cc8-931b-4ab756171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5CD6B-EE24-4DCA-AE70-1609B46E198B}">
  <ds:schemaRefs>
    <ds:schemaRef ds:uri="http://schemas.microsoft.com/sharepoint/v3/contenttype/forms"/>
  </ds:schemaRefs>
</ds:datastoreItem>
</file>

<file path=customXml/itemProps4.xml><?xml version="1.0" encoding="utf-8"?>
<ds:datastoreItem xmlns:ds="http://schemas.openxmlformats.org/officeDocument/2006/customXml" ds:itemID="{219FF898-69D9-4AE3-8E16-EFEB5B16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Felsman</dc:creator>
  <cp:lastModifiedBy>Aaron Cronin</cp:lastModifiedBy>
  <cp:revision>2</cp:revision>
  <cp:lastPrinted>2021-11-19T01:58:00Z</cp:lastPrinted>
  <dcterms:created xsi:type="dcterms:W3CDTF">2021-12-01T22:21:00Z</dcterms:created>
  <dcterms:modified xsi:type="dcterms:W3CDTF">2021-12-01T22:21:00Z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0x01010037F3BA2A01FE1E4AB52BEB81F57E6767</vt:lpwstr>
  </property>
</Properties>
</file>