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07" w:rsidRPr="000D65F0" w:rsidRDefault="0087501C" w:rsidP="000D65F0">
      <w:pPr>
        <w:rPr>
          <w:rStyle w:val="Strong"/>
          <w:rFonts w:ascii="Times New Roman" w:hAnsi="Times New Roman" w:cs="Times New Roman"/>
          <w:sz w:val="28"/>
          <w:szCs w:val="28"/>
        </w:rPr>
      </w:pPr>
      <w:r>
        <w:rPr>
          <w:rStyle w:val="Strong"/>
          <w:rFonts w:ascii="Times New Roman" w:hAnsi="Times New Roman" w:cs="Times New Roman"/>
          <w:bCs w:val="0"/>
          <w:sz w:val="28"/>
          <w:szCs w:val="28"/>
        </w:rPr>
        <w:t>UK Medical Tourism M</w:t>
      </w:r>
      <w:r w:rsidR="00833D07" w:rsidRPr="000D65F0">
        <w:rPr>
          <w:rStyle w:val="Strong"/>
          <w:rFonts w:ascii="Times New Roman" w:hAnsi="Times New Roman" w:cs="Times New Roman"/>
          <w:bCs w:val="0"/>
          <w:sz w:val="28"/>
          <w:szCs w:val="28"/>
        </w:rPr>
        <w:t>arket </w:t>
      </w:r>
      <w:r w:rsidR="00833D07" w:rsidRPr="000D65F0">
        <w:rPr>
          <w:rStyle w:val="Strong"/>
          <w:rFonts w:ascii="Times New Roman" w:hAnsi="Times New Roman" w:cs="Times New Roman"/>
          <w:sz w:val="28"/>
          <w:szCs w:val="28"/>
        </w:rPr>
        <w:t xml:space="preserve">is </w:t>
      </w:r>
      <w:r w:rsidR="007E25AE">
        <w:rPr>
          <w:rStyle w:val="Strong"/>
          <w:rFonts w:ascii="Times New Roman" w:hAnsi="Times New Roman" w:cs="Times New Roman"/>
          <w:bCs w:val="0"/>
          <w:sz w:val="28"/>
          <w:szCs w:val="28"/>
        </w:rPr>
        <w:t>E</w:t>
      </w:r>
      <w:r w:rsidR="00833D07" w:rsidRPr="000D65F0">
        <w:rPr>
          <w:rStyle w:val="Strong"/>
          <w:rFonts w:ascii="Times New Roman" w:hAnsi="Times New Roman" w:cs="Times New Roman"/>
          <w:bCs w:val="0"/>
          <w:sz w:val="28"/>
          <w:szCs w:val="28"/>
        </w:rPr>
        <w:t>stimated</w:t>
      </w:r>
      <w:r w:rsidR="007E25AE">
        <w:rPr>
          <w:rStyle w:val="Strong"/>
          <w:rFonts w:ascii="Times New Roman" w:hAnsi="Times New Roman" w:cs="Times New Roman"/>
          <w:sz w:val="28"/>
          <w:szCs w:val="28"/>
        </w:rPr>
        <w:t xml:space="preserve"> to R</w:t>
      </w:r>
      <w:r w:rsidR="00833D07" w:rsidRPr="000D65F0">
        <w:rPr>
          <w:rStyle w:val="Strong"/>
          <w:rFonts w:ascii="Times New Roman" w:hAnsi="Times New Roman" w:cs="Times New Roman"/>
          <w:sz w:val="28"/>
          <w:szCs w:val="28"/>
        </w:rPr>
        <w:t>each </w:t>
      </w:r>
      <w:r w:rsidR="00833D07" w:rsidRPr="000D65F0">
        <w:rPr>
          <w:rStyle w:val="Strong"/>
          <w:rFonts w:ascii="Times New Roman" w:hAnsi="Times New Roman" w:cs="Times New Roman"/>
          <w:bCs w:val="0"/>
          <w:sz w:val="28"/>
          <w:szCs w:val="28"/>
        </w:rPr>
        <w:t xml:space="preserve">US$ </w:t>
      </w:r>
      <w:r w:rsidRPr="0087501C">
        <w:rPr>
          <w:rStyle w:val="Strong"/>
          <w:rFonts w:ascii="Times New Roman" w:hAnsi="Times New Roman" w:cs="Times New Roman"/>
          <w:bCs w:val="0"/>
          <w:sz w:val="28"/>
          <w:szCs w:val="28"/>
        </w:rPr>
        <w:t>23.4</w:t>
      </w:r>
      <w:r w:rsidR="00833D07" w:rsidRPr="000D65F0">
        <w:rPr>
          <w:rStyle w:val="Strong"/>
          <w:rFonts w:ascii="Times New Roman" w:hAnsi="Times New Roman" w:cs="Times New Roman"/>
          <w:bCs w:val="0"/>
          <w:sz w:val="28"/>
          <w:szCs w:val="28"/>
        </w:rPr>
        <w:t xml:space="preserve"> </w:t>
      </w:r>
      <w:proofErr w:type="spellStart"/>
      <w:r w:rsidR="00833D07" w:rsidRPr="000D65F0">
        <w:rPr>
          <w:rStyle w:val="Strong"/>
          <w:rFonts w:ascii="Times New Roman" w:hAnsi="Times New Roman" w:cs="Times New Roman"/>
          <w:bCs w:val="0"/>
          <w:sz w:val="28"/>
          <w:szCs w:val="28"/>
        </w:rPr>
        <w:t>Bn</w:t>
      </w:r>
      <w:proofErr w:type="spellEnd"/>
      <w:r w:rsidR="00833D07" w:rsidRPr="000D65F0">
        <w:rPr>
          <w:rStyle w:val="Strong"/>
          <w:rFonts w:ascii="Times New Roman" w:hAnsi="Times New Roman" w:cs="Times New Roman"/>
          <w:bCs w:val="0"/>
          <w:sz w:val="28"/>
          <w:szCs w:val="28"/>
        </w:rPr>
        <w:t> </w:t>
      </w:r>
      <w:r>
        <w:rPr>
          <w:rStyle w:val="Strong"/>
          <w:rFonts w:ascii="Times New Roman" w:hAnsi="Times New Roman" w:cs="Times New Roman"/>
          <w:sz w:val="28"/>
          <w:szCs w:val="28"/>
        </w:rPr>
        <w:t>by 203</w:t>
      </w:r>
      <w:r w:rsidR="00833D07" w:rsidRPr="000D65F0">
        <w:rPr>
          <w:rStyle w:val="Strong"/>
          <w:rFonts w:ascii="Times New Roman" w:hAnsi="Times New Roman" w:cs="Times New Roman"/>
          <w:sz w:val="28"/>
          <w:szCs w:val="28"/>
        </w:rPr>
        <w:t>2 | Future Market Insights, Inc.</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hAnsi="Times New Roman" w:cs="Times New Roman"/>
          <w:b/>
          <w:bCs/>
          <w:sz w:val="28"/>
          <w:szCs w:val="28"/>
        </w:rPr>
        <w:t xml:space="preserve">NEWARK, Del: </w:t>
      </w:r>
      <w:r w:rsidRPr="000D65F0">
        <w:rPr>
          <w:rFonts w:ascii="Times New Roman" w:hAnsi="Times New Roman" w:cs="Times New Roman"/>
          <w:color w:val="000000" w:themeColor="text1"/>
          <w:sz w:val="28"/>
          <w:szCs w:val="28"/>
        </w:rPr>
        <w:t xml:space="preserve">As per </w:t>
      </w:r>
      <w:r w:rsidRPr="000D65F0">
        <w:rPr>
          <w:rFonts w:ascii="Times New Roman" w:hAnsi="Times New Roman" w:cs="Times New Roman"/>
          <w:color w:val="000000" w:themeColor="text1"/>
          <w:sz w:val="28"/>
          <w:szCs w:val="28"/>
          <w:lang w:val="en-GB"/>
        </w:rPr>
        <w:t>Future Market Insights</w:t>
      </w:r>
      <w:r w:rsidRPr="000D65F0">
        <w:rPr>
          <w:rFonts w:ascii="Times New Roman" w:hAnsi="Times New Roman" w:cs="Times New Roman"/>
          <w:color w:val="000000" w:themeColor="text1"/>
          <w:sz w:val="28"/>
          <w:szCs w:val="28"/>
        </w:rPr>
        <w:t>’ latest industry analysis</w:t>
      </w:r>
      <w:r w:rsidRPr="000D65F0">
        <w:rPr>
          <w:rFonts w:ascii="Times New Roman" w:hAnsi="Times New Roman" w:cs="Times New Roman"/>
          <w:sz w:val="28"/>
          <w:szCs w:val="28"/>
        </w:rPr>
        <w:t xml:space="preserve">, </w:t>
      </w:r>
      <w:r w:rsidRPr="00256DAE">
        <w:rPr>
          <w:rFonts w:ascii="Times New Roman" w:eastAsia="Times New Roman" w:hAnsi="Times New Roman" w:cs="Times New Roman"/>
          <w:sz w:val="28"/>
          <w:szCs w:val="28"/>
          <w:lang w:eastAsia="en-IN"/>
        </w:rPr>
        <w:t>The </w:t>
      </w:r>
      <w:hyperlink r:id="rId5" w:history="1">
        <w:r w:rsidRPr="000D65F0">
          <w:rPr>
            <w:rFonts w:ascii="Times New Roman" w:eastAsia="Times New Roman" w:hAnsi="Times New Roman" w:cs="Times New Roman"/>
            <w:color w:val="0000FF"/>
            <w:sz w:val="28"/>
            <w:szCs w:val="28"/>
            <w:u w:val="single"/>
            <w:lang w:eastAsia="en-IN"/>
          </w:rPr>
          <w:t>UK medical tourism market</w:t>
        </w:r>
      </w:hyperlink>
      <w:r w:rsidRPr="00256DAE">
        <w:rPr>
          <w:rFonts w:ascii="Times New Roman" w:eastAsia="Times New Roman" w:hAnsi="Times New Roman" w:cs="Times New Roman"/>
          <w:sz w:val="28"/>
          <w:szCs w:val="28"/>
          <w:lang w:eastAsia="en-IN"/>
        </w:rPr>
        <w:t xml:space="preserve"> to reach a valuation of </w:t>
      </w:r>
      <w:r w:rsidRPr="000D65F0">
        <w:rPr>
          <w:rFonts w:ascii="Times New Roman" w:eastAsia="Times New Roman" w:hAnsi="Times New Roman" w:cs="Times New Roman"/>
          <w:b/>
          <w:bCs/>
          <w:sz w:val="28"/>
          <w:szCs w:val="28"/>
          <w:lang w:eastAsia="en-IN"/>
        </w:rPr>
        <w:t>US$ 6 Billion in 2022</w:t>
      </w:r>
      <w:r w:rsidRPr="00256DAE">
        <w:rPr>
          <w:rFonts w:ascii="Times New Roman" w:eastAsia="Times New Roman" w:hAnsi="Times New Roman" w:cs="Times New Roman"/>
          <w:sz w:val="28"/>
          <w:szCs w:val="28"/>
          <w:lang w:eastAsia="en-IN"/>
        </w:rPr>
        <w:t xml:space="preserve"> and it is anticipated to reach </w:t>
      </w:r>
      <w:r w:rsidRPr="000D65F0">
        <w:rPr>
          <w:rFonts w:ascii="Times New Roman" w:eastAsia="Times New Roman" w:hAnsi="Times New Roman" w:cs="Times New Roman"/>
          <w:b/>
          <w:bCs/>
          <w:sz w:val="28"/>
          <w:szCs w:val="28"/>
          <w:u w:val="single"/>
          <w:lang w:eastAsia="en-IN"/>
        </w:rPr>
        <w:t xml:space="preserve">US $23.44 </w:t>
      </w:r>
      <w:proofErr w:type="spellStart"/>
      <w:r w:rsidRPr="000D65F0">
        <w:rPr>
          <w:rFonts w:ascii="Times New Roman" w:eastAsia="Times New Roman" w:hAnsi="Times New Roman" w:cs="Times New Roman"/>
          <w:b/>
          <w:bCs/>
          <w:sz w:val="28"/>
          <w:szCs w:val="28"/>
          <w:u w:val="single"/>
          <w:lang w:eastAsia="en-IN"/>
        </w:rPr>
        <w:t>Bn</w:t>
      </w:r>
      <w:proofErr w:type="spellEnd"/>
      <w:r w:rsidRPr="000D65F0">
        <w:rPr>
          <w:rFonts w:ascii="Times New Roman" w:eastAsia="Times New Roman" w:hAnsi="Times New Roman" w:cs="Times New Roman"/>
          <w:b/>
          <w:bCs/>
          <w:sz w:val="28"/>
          <w:szCs w:val="28"/>
          <w:u w:val="single"/>
          <w:lang w:eastAsia="en-IN"/>
        </w:rPr>
        <w:t xml:space="preserve"> by 2032</w:t>
      </w:r>
      <w:r w:rsidRPr="00256DAE">
        <w:rPr>
          <w:rFonts w:ascii="Times New Roman" w:eastAsia="Times New Roman" w:hAnsi="Times New Roman" w:cs="Times New Roman"/>
          <w:sz w:val="28"/>
          <w:szCs w:val="28"/>
          <w:lang w:eastAsia="en-IN"/>
        </w:rPr>
        <w:t>. The sales in UK medical tourism are projected to increase at a </w:t>
      </w:r>
      <w:r w:rsidRPr="000D65F0">
        <w:rPr>
          <w:rFonts w:ascii="Times New Roman" w:eastAsia="Times New Roman" w:hAnsi="Times New Roman" w:cs="Times New Roman"/>
          <w:b/>
          <w:bCs/>
          <w:sz w:val="28"/>
          <w:szCs w:val="28"/>
          <w:lang w:eastAsia="en-IN"/>
        </w:rPr>
        <w:t>14.6% CAGR</w:t>
      </w:r>
      <w:r w:rsidRPr="00256DAE">
        <w:rPr>
          <w:rFonts w:ascii="Times New Roman" w:eastAsia="Times New Roman" w:hAnsi="Times New Roman" w:cs="Times New Roman"/>
          <w:sz w:val="28"/>
          <w:szCs w:val="28"/>
          <w:lang w:eastAsia="en-IN"/>
        </w:rPr>
        <w:t>.</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 xml:space="preserve">The UK medical tourism market is expected to grow at a steady rate during the forecast period. Multiple factors are assisting the demand for medical tourism in UK from low and middle-income regions, where the healthcare infrastructure is not advanced enough. As a result, these factors are anticipated to remain the major drivers for the growth of the UK </w:t>
      </w:r>
      <w:hyperlink r:id="rId6" w:history="1">
        <w:r w:rsidRPr="009D4696">
          <w:rPr>
            <w:rStyle w:val="Hyperlink"/>
            <w:rFonts w:ascii="Times New Roman" w:eastAsia="Times New Roman" w:hAnsi="Times New Roman" w:cs="Times New Roman"/>
            <w:sz w:val="28"/>
            <w:szCs w:val="28"/>
            <w:lang w:eastAsia="en-IN"/>
          </w:rPr>
          <w:t>medical tourism market share</w:t>
        </w:r>
      </w:hyperlink>
      <w:r w:rsidRPr="00256DAE">
        <w:rPr>
          <w:rFonts w:ascii="Times New Roman" w:eastAsia="Times New Roman" w:hAnsi="Times New Roman" w:cs="Times New Roman"/>
          <w:sz w:val="28"/>
          <w:szCs w:val="28"/>
          <w:lang w:eastAsia="en-IN"/>
        </w:rPr>
        <w:t xml:space="preserve"> during the forecast period.</w:t>
      </w:r>
      <w:bookmarkStart w:id="0" w:name="_GoBack"/>
      <w:bookmarkEnd w:id="0"/>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The rise of health concierge services across the UK has massively assisted in the growth of the UK medical tourism market size in last couple of years.  The convenience provided by these services and the eminent quality of the private medical infrastructure in the UK are attracting consumers from across the globe.</w:t>
      </w:r>
    </w:p>
    <w:p w:rsidR="00256DAE" w:rsidRPr="000D65F0"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Better standards, along with these factors are attracting high-net-worth medical tourists seeking treatment for a variety of conditions in the UK, encouraging the adoption of medical tourism and offering lucrative growth opportunities.</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Request a Report Sample to Gain Comprehensive Insights@ </w:t>
      </w:r>
      <w:r w:rsidRPr="000D65F0">
        <w:rPr>
          <w:rFonts w:ascii="Times New Roman" w:eastAsia="Times New Roman" w:hAnsi="Times New Roman" w:cs="Times New Roman"/>
          <w:b/>
          <w:bCs/>
          <w:sz w:val="28"/>
          <w:szCs w:val="28"/>
          <w:lang w:eastAsia="en-IN"/>
        </w:rPr>
        <w:br/>
      </w:r>
      <w:hyperlink r:id="rId7" w:history="1">
        <w:r w:rsidRPr="000D65F0">
          <w:rPr>
            <w:rFonts w:ascii="Times New Roman" w:eastAsia="Times New Roman" w:hAnsi="Times New Roman" w:cs="Times New Roman"/>
            <w:color w:val="0000FF"/>
            <w:sz w:val="28"/>
            <w:szCs w:val="28"/>
            <w:u w:val="single"/>
            <w:lang w:eastAsia="en-IN"/>
          </w:rPr>
          <w:t>https://www.futuremarketinsights.com/reports/sample/rep-gb-15370</w:t>
        </w:r>
      </w:hyperlink>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 xml:space="preserve">The growing trend of privatized healthcare across the globe has presented various opportunities for the key players in UK medical tourism sector. The prevalence of private </w:t>
      </w:r>
      <w:hyperlink r:id="rId8" w:history="1">
        <w:r w:rsidRPr="000D65F0">
          <w:rPr>
            <w:rStyle w:val="Hyperlink"/>
            <w:rFonts w:ascii="Times New Roman" w:eastAsia="Times New Roman" w:hAnsi="Times New Roman" w:cs="Times New Roman"/>
            <w:sz w:val="28"/>
            <w:szCs w:val="28"/>
            <w:lang w:eastAsia="en-IN"/>
          </w:rPr>
          <w:t>healthcare</w:t>
        </w:r>
      </w:hyperlink>
      <w:r w:rsidRPr="00256DAE">
        <w:rPr>
          <w:rFonts w:ascii="Times New Roman" w:eastAsia="Times New Roman" w:hAnsi="Times New Roman" w:cs="Times New Roman"/>
          <w:sz w:val="28"/>
          <w:szCs w:val="28"/>
          <w:lang w:eastAsia="en-IN"/>
        </w:rPr>
        <w:t xml:space="preserve"> infrastructure with rising demand for medical tourism in UK is expected to surge further and boost the revenue of the market.</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The UK medical tourism market growth had a negative impact of COVID-19 and experienced a halt for one year due to the absolute lack of demand and travel restrictions. However, UK has always been a pioneer in the field of medical research, with great facilities that are worldwide renowned. This has led to the availability of highly skilled professionals from several sectors of medicine, including well-known medical tourism companies in the United Kingdom.</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i/>
          <w:iCs/>
          <w:sz w:val="28"/>
          <w:szCs w:val="28"/>
          <w:lang w:eastAsia="en-IN"/>
        </w:rPr>
        <w:t>“Efficiency, comfort, and privatized attention are likely to be the key factors in driving the UK medical tourism market forward. “</w:t>
      </w:r>
      <w:r w:rsidRPr="000D65F0">
        <w:rPr>
          <w:rFonts w:ascii="Times New Roman" w:eastAsia="Times New Roman" w:hAnsi="Times New Roman" w:cs="Times New Roman"/>
          <w:i/>
          <w:iCs/>
          <w:sz w:val="28"/>
          <w:szCs w:val="28"/>
          <w:lang w:eastAsia="en-IN"/>
        </w:rPr>
        <w:t>– FMI analyst</w:t>
      </w:r>
      <w:r w:rsidRPr="00256DAE">
        <w:rPr>
          <w:rFonts w:ascii="Times New Roman" w:eastAsia="Times New Roman" w:hAnsi="Times New Roman" w:cs="Times New Roman"/>
          <w:sz w:val="28"/>
          <w:szCs w:val="28"/>
          <w:lang w:eastAsia="en-IN"/>
        </w:rPr>
        <w:t>.</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 Key Takeaways:</w:t>
      </w:r>
    </w:p>
    <w:p w:rsidR="00256DAE" w:rsidRPr="00256DAE" w:rsidRDefault="00256DAE" w:rsidP="00256DAE">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Due to the presence of world-renowned experts, the orthopaedic treatments segment is anticipated to dominate the UK medical tourism market.</w:t>
      </w:r>
    </w:p>
    <w:p w:rsidR="00256DAE" w:rsidRPr="00256DAE" w:rsidRDefault="00256DAE" w:rsidP="00256DAE">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Due to early mental health awareness, the therapeutic service sector in the UK is expected to grow significantly.</w:t>
      </w:r>
    </w:p>
    <w:p w:rsidR="00256DAE" w:rsidRPr="00256DAE" w:rsidRDefault="00256DAE" w:rsidP="00256DAE">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Independent tourists are the most popular among medical tourists, owing to the rise of digital technologies.</w:t>
      </w:r>
    </w:p>
    <w:p w:rsidR="00256DAE" w:rsidRPr="00256DAE" w:rsidRDefault="00256DAE" w:rsidP="00256DAE">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Due to the prevalence of common orthopaedic and cardiovascular issues in men, male medical tourists are more likely to visit the UK on a regular basis.</w:t>
      </w:r>
    </w:p>
    <w:p w:rsidR="00256DAE" w:rsidRPr="00256DAE" w:rsidRDefault="00256DAE" w:rsidP="00256DAE">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The 45-54 age group is expected to dominate the UK Medical Tourism Market.</w:t>
      </w:r>
    </w:p>
    <w:p w:rsidR="00256DAE" w:rsidRPr="000D65F0" w:rsidRDefault="00256DAE" w:rsidP="00256DAE">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Online booking is the preferred route due to the wide choice of alternatives and the hassle-free experience.</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For any Queries Linked with the Report, Ask an Analyst@ </w:t>
      </w:r>
      <w:r w:rsidRPr="000D65F0">
        <w:rPr>
          <w:rFonts w:ascii="Times New Roman" w:eastAsia="Times New Roman" w:hAnsi="Times New Roman" w:cs="Times New Roman"/>
          <w:b/>
          <w:bCs/>
          <w:sz w:val="28"/>
          <w:szCs w:val="28"/>
          <w:lang w:eastAsia="en-IN"/>
        </w:rPr>
        <w:br/>
      </w:r>
      <w:hyperlink r:id="rId9" w:history="1">
        <w:r w:rsidRPr="000D65F0">
          <w:rPr>
            <w:rFonts w:ascii="Times New Roman" w:eastAsia="Times New Roman" w:hAnsi="Times New Roman" w:cs="Times New Roman"/>
            <w:color w:val="0000FF"/>
            <w:sz w:val="28"/>
            <w:szCs w:val="28"/>
            <w:u w:val="single"/>
            <w:lang w:eastAsia="en-IN"/>
          </w:rPr>
          <w:t>https://www.futuremarketinsights.com/ask-question/rep-gb-15370</w:t>
        </w:r>
      </w:hyperlink>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Competitive Landscape of UK Medical Tourism Market</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Leading players in the UK Medical Tourism Market are looking to expand their revenue by catering to VIP consumer needs by offering all-inclusive packages. They are also focused on ramping up their service reach by adding more healthcare facilities under their umbrella while trying to further expand their presence.</w:t>
      </w:r>
    </w:p>
    <w:p w:rsidR="00256DAE" w:rsidRPr="000D65F0"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 xml:space="preserve">Major players present in the UK Medical Tourism market are Med Journeys, Metta Health Ltd., </w:t>
      </w:r>
      <w:proofErr w:type="spellStart"/>
      <w:r w:rsidRPr="00256DAE">
        <w:rPr>
          <w:rFonts w:ascii="Times New Roman" w:eastAsia="Times New Roman" w:hAnsi="Times New Roman" w:cs="Times New Roman"/>
          <w:sz w:val="28"/>
          <w:szCs w:val="28"/>
          <w:lang w:eastAsia="en-IN"/>
        </w:rPr>
        <w:t>HexTransforma</w:t>
      </w:r>
      <w:proofErr w:type="spellEnd"/>
      <w:r w:rsidRPr="00256DAE">
        <w:rPr>
          <w:rFonts w:ascii="Times New Roman" w:eastAsia="Times New Roman" w:hAnsi="Times New Roman" w:cs="Times New Roman"/>
          <w:sz w:val="28"/>
          <w:szCs w:val="28"/>
          <w:lang w:eastAsia="en-IN"/>
        </w:rPr>
        <w:t xml:space="preserve"> Healthcare Ltd., </w:t>
      </w:r>
      <w:proofErr w:type="spellStart"/>
      <w:r w:rsidRPr="00256DAE">
        <w:rPr>
          <w:rFonts w:ascii="Times New Roman" w:eastAsia="Times New Roman" w:hAnsi="Times New Roman" w:cs="Times New Roman"/>
          <w:sz w:val="28"/>
          <w:szCs w:val="28"/>
          <w:lang w:eastAsia="en-IN"/>
        </w:rPr>
        <w:t>Balsamee</w:t>
      </w:r>
      <w:proofErr w:type="spellEnd"/>
      <w:r w:rsidRPr="00256DAE">
        <w:rPr>
          <w:rFonts w:ascii="Times New Roman" w:eastAsia="Times New Roman" w:hAnsi="Times New Roman" w:cs="Times New Roman"/>
          <w:sz w:val="28"/>
          <w:szCs w:val="28"/>
          <w:lang w:eastAsia="en-IN"/>
        </w:rPr>
        <w:t>, International Health Plus, Maya Medical Group, Global Health Manager Limited, HCA International Limited, Imperial Private Healthcare, and Best Health Care Services.</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Recent Developments in the UK Medical Tourism Market:</w:t>
      </w:r>
    </w:p>
    <w:p w:rsidR="00256DAE" w:rsidRPr="00256DAE" w:rsidRDefault="00256DAE" w:rsidP="00256DAE">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HCA International Limited, a health concierge service in the United Kingdom, provides VIP service packages that include services such as arranging up consultant appointments, travel, stay accommodation, and so on.</w:t>
      </w:r>
    </w:p>
    <w:p w:rsidR="00256DAE" w:rsidRPr="00256DAE" w:rsidRDefault="00256DAE" w:rsidP="00256DAE">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256DAE">
        <w:rPr>
          <w:rFonts w:ascii="Times New Roman" w:eastAsia="Times New Roman" w:hAnsi="Times New Roman" w:cs="Times New Roman"/>
          <w:sz w:val="28"/>
          <w:szCs w:val="28"/>
          <w:lang w:eastAsia="en-IN"/>
        </w:rPr>
        <w:t>MedicalHealthCare</w:t>
      </w:r>
      <w:proofErr w:type="spellEnd"/>
      <w:r w:rsidRPr="00256DAE">
        <w:rPr>
          <w:rFonts w:ascii="Times New Roman" w:eastAsia="Times New Roman" w:hAnsi="Times New Roman" w:cs="Times New Roman"/>
          <w:sz w:val="28"/>
          <w:szCs w:val="28"/>
          <w:lang w:eastAsia="en-IN"/>
        </w:rPr>
        <w:t xml:space="preserve"> is a medical tourism company based in the United Kingdom that can assist travellers seeking medical treatment in Turkey, Belgium, Croatia, the Czech Republic, Hungary, and Poland. They are committed to providing you with the greatest clinic for your aesthetic, dental, and fertility requirements.</w:t>
      </w:r>
    </w:p>
    <w:p w:rsidR="00256DAE" w:rsidRPr="00256DAE" w:rsidRDefault="00256DAE" w:rsidP="00256DAE">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Medical tourism agency in the United Kingdom are open 24 hours a day, seven days a week. This organisation provides a communication system with partners such as hospitals, clinics, SPAs, and hotels, among others. They collaborate with the best clinics and hotels in the country.</w:t>
      </w:r>
    </w:p>
    <w:p w:rsidR="00256DAE" w:rsidRPr="000D65F0"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hAnsi="Times New Roman" w:cs="Times New Roman"/>
          <w:b/>
          <w:bCs/>
          <w:color w:val="000000" w:themeColor="text1"/>
          <w:sz w:val="28"/>
          <w:szCs w:val="28"/>
        </w:rPr>
        <w:t>Click on the Below Link to Buy this Report@</w:t>
      </w:r>
      <w:r w:rsidRPr="000D65F0">
        <w:rPr>
          <w:rFonts w:ascii="Times New Roman" w:hAnsi="Times New Roman" w:cs="Times New Roman"/>
          <w:b/>
          <w:bCs/>
          <w:color w:val="000000" w:themeColor="text1"/>
          <w:sz w:val="28"/>
          <w:szCs w:val="28"/>
        </w:rPr>
        <w:br/>
      </w:r>
      <w:hyperlink r:id="rId10" w:history="1">
        <w:r w:rsidRPr="000D65F0">
          <w:rPr>
            <w:rStyle w:val="Hyperlink"/>
            <w:rFonts w:ascii="Times New Roman" w:eastAsia="Times New Roman" w:hAnsi="Times New Roman" w:cs="Times New Roman"/>
            <w:sz w:val="28"/>
            <w:szCs w:val="28"/>
            <w:lang w:eastAsia="en-IN"/>
          </w:rPr>
          <w:t>https://www.futuremarketinsights.com/checkout/15370</w:t>
        </w:r>
      </w:hyperlink>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UK Medical Tourism Market by Category</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By Treatment Type:</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Dental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Cosmetic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Cardiovascular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256DAE">
        <w:rPr>
          <w:rFonts w:ascii="Times New Roman" w:eastAsia="Times New Roman" w:hAnsi="Times New Roman" w:cs="Times New Roman"/>
          <w:sz w:val="28"/>
          <w:szCs w:val="28"/>
          <w:lang w:eastAsia="en-IN"/>
        </w:rPr>
        <w:t>Orthopedic</w:t>
      </w:r>
      <w:proofErr w:type="spellEnd"/>
      <w:r w:rsidRPr="00256DAE">
        <w:rPr>
          <w:rFonts w:ascii="Times New Roman" w:eastAsia="Times New Roman" w:hAnsi="Times New Roman" w:cs="Times New Roman"/>
          <w:sz w:val="28"/>
          <w:szCs w:val="28"/>
          <w:lang w:eastAsia="en-IN"/>
        </w:rPr>
        <w:t xml:space="preserve">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Neurological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Cancer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Fertility Treatment</w:t>
      </w:r>
    </w:p>
    <w:p w:rsidR="00256DAE" w:rsidRPr="00256DAE" w:rsidRDefault="00256DAE" w:rsidP="00256DAE">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Others</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By Services:</w:t>
      </w:r>
    </w:p>
    <w:p w:rsidR="00256DAE" w:rsidRPr="00256DAE" w:rsidRDefault="00256DAE" w:rsidP="00256DA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Wellness Services</w:t>
      </w:r>
    </w:p>
    <w:p w:rsidR="00256DAE" w:rsidRPr="00256DAE" w:rsidRDefault="00256DAE" w:rsidP="00256DA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Therapeutic Services</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By Tour Type:</w:t>
      </w:r>
    </w:p>
    <w:p w:rsidR="00256DAE" w:rsidRPr="00256DAE" w:rsidRDefault="00256DAE" w:rsidP="00256DA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Independent Traveller</w:t>
      </w:r>
    </w:p>
    <w:p w:rsidR="00256DAE" w:rsidRPr="00256DAE" w:rsidRDefault="00256DAE" w:rsidP="00256DA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Tour Group</w:t>
      </w:r>
    </w:p>
    <w:p w:rsidR="00256DAE" w:rsidRPr="00256DAE" w:rsidRDefault="00256DAE" w:rsidP="00256DA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Package Traveller</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By Consumer Orientation:</w:t>
      </w:r>
    </w:p>
    <w:p w:rsidR="00256DAE" w:rsidRPr="00256DAE" w:rsidRDefault="00256DAE" w:rsidP="00256DAE">
      <w:pPr>
        <w:numPr>
          <w:ilvl w:val="0"/>
          <w:numId w:val="6"/>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Men</w:t>
      </w:r>
    </w:p>
    <w:p w:rsidR="00256DAE" w:rsidRPr="00256DAE" w:rsidRDefault="00256DAE" w:rsidP="00256DAE">
      <w:pPr>
        <w:numPr>
          <w:ilvl w:val="0"/>
          <w:numId w:val="6"/>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Women</w:t>
      </w:r>
    </w:p>
    <w:p w:rsidR="00256DAE" w:rsidRPr="00256DAE" w:rsidRDefault="00256DAE" w:rsidP="00256DAE">
      <w:pPr>
        <w:numPr>
          <w:ilvl w:val="0"/>
          <w:numId w:val="6"/>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Children</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By Age Group:</w:t>
      </w:r>
    </w:p>
    <w:p w:rsidR="00256DAE" w:rsidRPr="00256DAE" w:rsidRDefault="00256DAE" w:rsidP="00256DAE">
      <w:pPr>
        <w:numPr>
          <w:ilvl w:val="0"/>
          <w:numId w:val="7"/>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15-25 Years</w:t>
      </w:r>
    </w:p>
    <w:p w:rsidR="00256DAE" w:rsidRPr="00256DAE" w:rsidRDefault="00256DAE" w:rsidP="00256DAE">
      <w:pPr>
        <w:numPr>
          <w:ilvl w:val="0"/>
          <w:numId w:val="7"/>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26-35 Years</w:t>
      </w:r>
    </w:p>
    <w:p w:rsidR="00256DAE" w:rsidRPr="00256DAE" w:rsidRDefault="00256DAE" w:rsidP="00256DAE">
      <w:pPr>
        <w:numPr>
          <w:ilvl w:val="0"/>
          <w:numId w:val="7"/>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36-45 Years</w:t>
      </w:r>
    </w:p>
    <w:p w:rsidR="00256DAE" w:rsidRPr="00256DAE" w:rsidRDefault="00256DAE" w:rsidP="00256DAE">
      <w:pPr>
        <w:numPr>
          <w:ilvl w:val="0"/>
          <w:numId w:val="7"/>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46-55 Years</w:t>
      </w:r>
    </w:p>
    <w:p w:rsidR="00256DAE" w:rsidRPr="00256DAE" w:rsidRDefault="00256DAE" w:rsidP="00256DAE">
      <w:pPr>
        <w:numPr>
          <w:ilvl w:val="0"/>
          <w:numId w:val="7"/>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66-75 Years</w:t>
      </w:r>
    </w:p>
    <w:p w:rsidR="00256DAE" w:rsidRPr="00256DAE" w:rsidRDefault="00256DAE" w:rsidP="00256DAE">
      <w:pPr>
        <w:spacing w:before="100" w:beforeAutospacing="1" w:after="100" w:afterAutospacing="1" w:line="240" w:lineRule="auto"/>
        <w:rPr>
          <w:rFonts w:ascii="Times New Roman" w:eastAsia="Times New Roman" w:hAnsi="Times New Roman" w:cs="Times New Roman"/>
          <w:sz w:val="28"/>
          <w:szCs w:val="28"/>
          <w:lang w:eastAsia="en-IN"/>
        </w:rPr>
      </w:pPr>
      <w:r w:rsidRPr="000D65F0">
        <w:rPr>
          <w:rFonts w:ascii="Times New Roman" w:eastAsia="Times New Roman" w:hAnsi="Times New Roman" w:cs="Times New Roman"/>
          <w:b/>
          <w:bCs/>
          <w:sz w:val="28"/>
          <w:szCs w:val="28"/>
          <w:lang w:eastAsia="en-IN"/>
        </w:rPr>
        <w:t>By Booking Channel:</w:t>
      </w:r>
    </w:p>
    <w:p w:rsidR="00256DAE" w:rsidRPr="00256DAE" w:rsidRDefault="00256DAE" w:rsidP="00256DAE">
      <w:pPr>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Phone Booking</w:t>
      </w:r>
    </w:p>
    <w:p w:rsidR="00256DAE" w:rsidRPr="00256DAE" w:rsidRDefault="00256DAE" w:rsidP="00256DAE">
      <w:pPr>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Online Booking</w:t>
      </w:r>
    </w:p>
    <w:p w:rsidR="00D626C5" w:rsidRPr="000D65F0" w:rsidRDefault="00256DAE" w:rsidP="00256DAE">
      <w:pPr>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256DAE">
        <w:rPr>
          <w:rFonts w:ascii="Times New Roman" w:eastAsia="Times New Roman" w:hAnsi="Times New Roman" w:cs="Times New Roman"/>
          <w:sz w:val="28"/>
          <w:szCs w:val="28"/>
          <w:lang w:eastAsia="en-IN"/>
        </w:rPr>
        <w:t>In-Person Booking</w:t>
      </w:r>
    </w:p>
    <w:p w:rsidR="00256DAE" w:rsidRPr="000D65F0" w:rsidRDefault="00256DAE" w:rsidP="00256DAE">
      <w:pPr>
        <w:pStyle w:val="h4"/>
        <w:rPr>
          <w:sz w:val="28"/>
          <w:szCs w:val="28"/>
        </w:rPr>
      </w:pPr>
      <w:r w:rsidRPr="000D65F0">
        <w:rPr>
          <w:rStyle w:val="Strong"/>
          <w:sz w:val="28"/>
          <w:szCs w:val="28"/>
        </w:rPr>
        <w:t>Table of Content</w:t>
      </w:r>
    </w:p>
    <w:p w:rsidR="00256DAE" w:rsidRPr="000D65F0" w:rsidRDefault="00256DAE" w:rsidP="00256DAE">
      <w:pPr>
        <w:pStyle w:val="NormalWeb"/>
        <w:rPr>
          <w:sz w:val="28"/>
          <w:szCs w:val="28"/>
        </w:rPr>
      </w:pPr>
      <w:r w:rsidRPr="000D65F0">
        <w:rPr>
          <w:rStyle w:val="Strong"/>
          <w:sz w:val="28"/>
          <w:szCs w:val="28"/>
        </w:rPr>
        <w:t>1. Executive Summary</w:t>
      </w:r>
    </w:p>
    <w:p w:rsidR="00256DAE" w:rsidRPr="000D65F0" w:rsidRDefault="00256DAE" w:rsidP="00256DAE">
      <w:pPr>
        <w:pStyle w:val="NormalWeb"/>
        <w:rPr>
          <w:sz w:val="28"/>
          <w:szCs w:val="28"/>
        </w:rPr>
      </w:pPr>
      <w:r w:rsidRPr="000D65F0">
        <w:rPr>
          <w:sz w:val="28"/>
          <w:szCs w:val="28"/>
        </w:rPr>
        <w:t>    1.1. UK Medical Tourism Market Outlook</w:t>
      </w:r>
    </w:p>
    <w:p w:rsidR="00256DAE" w:rsidRPr="000D65F0" w:rsidRDefault="00256DAE" w:rsidP="00256DAE">
      <w:pPr>
        <w:pStyle w:val="NormalWeb"/>
        <w:rPr>
          <w:sz w:val="28"/>
          <w:szCs w:val="28"/>
        </w:rPr>
      </w:pPr>
      <w:r w:rsidRPr="000D65F0">
        <w:rPr>
          <w:sz w:val="28"/>
          <w:szCs w:val="28"/>
        </w:rPr>
        <w:t>        1.1.1. Who Is Travelling?</w:t>
      </w:r>
    </w:p>
    <w:p w:rsidR="00256DAE" w:rsidRPr="000D65F0" w:rsidRDefault="00256DAE" w:rsidP="00256DAE">
      <w:pPr>
        <w:pStyle w:val="NormalWeb"/>
        <w:rPr>
          <w:sz w:val="28"/>
          <w:szCs w:val="28"/>
        </w:rPr>
      </w:pPr>
      <w:r w:rsidRPr="000D65F0">
        <w:rPr>
          <w:sz w:val="28"/>
          <w:szCs w:val="28"/>
        </w:rPr>
        <w:t>        1.1.2. How Much Do They Spend?</w:t>
      </w:r>
    </w:p>
    <w:p w:rsidR="00256DAE" w:rsidRPr="000D65F0" w:rsidRDefault="00256DAE" w:rsidP="00256DAE">
      <w:pPr>
        <w:pStyle w:val="NormalWeb"/>
        <w:rPr>
          <w:sz w:val="28"/>
          <w:szCs w:val="28"/>
        </w:rPr>
      </w:pPr>
      <w:r w:rsidRPr="000D65F0">
        <w:rPr>
          <w:sz w:val="28"/>
          <w:szCs w:val="28"/>
        </w:rPr>
        <w:t xml:space="preserve">        1.1.3. Direct Contribution of Tourism </w:t>
      </w:r>
      <w:proofErr w:type="gramStart"/>
      <w:r w:rsidRPr="000D65F0">
        <w:rPr>
          <w:sz w:val="28"/>
          <w:szCs w:val="28"/>
        </w:rPr>
        <w:t>To</w:t>
      </w:r>
      <w:proofErr w:type="gramEnd"/>
      <w:r w:rsidRPr="000D65F0">
        <w:rPr>
          <w:sz w:val="28"/>
          <w:szCs w:val="28"/>
        </w:rPr>
        <w:t xml:space="preserve"> GDP</w:t>
      </w:r>
    </w:p>
    <w:p w:rsidR="00256DAE" w:rsidRPr="000D65F0" w:rsidRDefault="00256DAE" w:rsidP="00256DAE">
      <w:pPr>
        <w:pStyle w:val="NormalWeb"/>
        <w:rPr>
          <w:sz w:val="28"/>
          <w:szCs w:val="28"/>
        </w:rPr>
      </w:pPr>
      <w:r w:rsidRPr="000D65F0">
        <w:rPr>
          <w:sz w:val="28"/>
          <w:szCs w:val="28"/>
        </w:rPr>
        <w:t xml:space="preserve">        1.1.4. Direct Contribution of Tourism </w:t>
      </w:r>
      <w:proofErr w:type="gramStart"/>
      <w:r w:rsidRPr="000D65F0">
        <w:rPr>
          <w:sz w:val="28"/>
          <w:szCs w:val="28"/>
        </w:rPr>
        <w:t>To</w:t>
      </w:r>
      <w:proofErr w:type="gramEnd"/>
      <w:r w:rsidRPr="000D65F0">
        <w:rPr>
          <w:sz w:val="28"/>
          <w:szCs w:val="28"/>
        </w:rPr>
        <w:t xml:space="preserve"> Employment</w:t>
      </w:r>
    </w:p>
    <w:p w:rsidR="00256DAE" w:rsidRPr="000D65F0" w:rsidRDefault="00256DAE" w:rsidP="00256DAE">
      <w:pPr>
        <w:pStyle w:val="NormalWeb"/>
        <w:rPr>
          <w:sz w:val="28"/>
          <w:szCs w:val="28"/>
        </w:rPr>
      </w:pPr>
      <w:r w:rsidRPr="000D65F0">
        <w:rPr>
          <w:sz w:val="28"/>
          <w:szCs w:val="28"/>
        </w:rPr>
        <w:t>    1.2. Medical Tourism Evolution Analysis</w:t>
      </w:r>
    </w:p>
    <w:p w:rsidR="00256DAE" w:rsidRPr="000D65F0" w:rsidRDefault="00256DAE" w:rsidP="00256DAE">
      <w:pPr>
        <w:pStyle w:val="NormalWeb"/>
        <w:rPr>
          <w:sz w:val="28"/>
          <w:szCs w:val="28"/>
        </w:rPr>
      </w:pPr>
      <w:r w:rsidRPr="000D65F0">
        <w:rPr>
          <w:sz w:val="28"/>
          <w:szCs w:val="28"/>
        </w:rPr>
        <w:t>    1.3. FMI Analysis and Recommendations</w:t>
      </w:r>
    </w:p>
    <w:p w:rsidR="00256DAE" w:rsidRPr="000D65F0" w:rsidRDefault="00256DAE" w:rsidP="00256DAE">
      <w:pPr>
        <w:pStyle w:val="NormalWeb"/>
        <w:rPr>
          <w:sz w:val="28"/>
          <w:szCs w:val="28"/>
        </w:rPr>
      </w:pPr>
      <w:r w:rsidRPr="000D65F0">
        <w:rPr>
          <w:rStyle w:val="Strong"/>
          <w:sz w:val="28"/>
          <w:szCs w:val="28"/>
        </w:rPr>
        <w:t>2. Market Introduction</w:t>
      </w:r>
    </w:p>
    <w:p w:rsidR="00256DAE" w:rsidRPr="000D65F0" w:rsidRDefault="00256DAE" w:rsidP="00256DAE">
      <w:pPr>
        <w:pStyle w:val="NormalWeb"/>
        <w:rPr>
          <w:sz w:val="28"/>
          <w:szCs w:val="28"/>
        </w:rPr>
      </w:pPr>
      <w:r w:rsidRPr="000D65F0">
        <w:rPr>
          <w:sz w:val="28"/>
          <w:szCs w:val="28"/>
        </w:rPr>
        <w:t xml:space="preserve">    2.1. Total Spending (US$ </w:t>
      </w:r>
      <w:proofErr w:type="spellStart"/>
      <w:r w:rsidRPr="000D65F0">
        <w:rPr>
          <w:sz w:val="28"/>
          <w:szCs w:val="28"/>
        </w:rPr>
        <w:t>Mn</w:t>
      </w:r>
      <w:proofErr w:type="spellEnd"/>
      <w:r w:rsidRPr="000D65F0">
        <w:rPr>
          <w:sz w:val="28"/>
          <w:szCs w:val="28"/>
        </w:rPr>
        <w:t>) and Forecast (2022-2032)</w:t>
      </w:r>
    </w:p>
    <w:p w:rsidR="00256DAE" w:rsidRPr="000D65F0" w:rsidRDefault="00256DAE" w:rsidP="00256DAE">
      <w:pPr>
        <w:pStyle w:val="NormalWeb"/>
        <w:rPr>
          <w:sz w:val="28"/>
          <w:szCs w:val="28"/>
        </w:rPr>
      </w:pPr>
      <w:r w:rsidRPr="000D65F0">
        <w:rPr>
          <w:sz w:val="28"/>
          <w:szCs w:val="28"/>
        </w:rPr>
        <w:t>    2.2. Number of Tourists (</w:t>
      </w:r>
      <w:proofErr w:type="spellStart"/>
      <w:r w:rsidRPr="000D65F0">
        <w:rPr>
          <w:sz w:val="28"/>
          <w:szCs w:val="28"/>
        </w:rPr>
        <w:t>Mn</w:t>
      </w:r>
      <w:proofErr w:type="spellEnd"/>
      <w:r w:rsidRPr="000D65F0">
        <w:rPr>
          <w:sz w:val="28"/>
          <w:szCs w:val="28"/>
        </w:rPr>
        <w:t>) and Forecast (2022-2032)</w:t>
      </w:r>
    </w:p>
    <w:p w:rsidR="00256DAE" w:rsidRPr="000D65F0" w:rsidRDefault="00256DAE" w:rsidP="00256DAE">
      <w:pPr>
        <w:pStyle w:val="NormalWeb"/>
        <w:rPr>
          <w:sz w:val="28"/>
          <w:szCs w:val="28"/>
        </w:rPr>
      </w:pPr>
      <w:r w:rsidRPr="000D65F0">
        <w:rPr>
          <w:sz w:val="28"/>
          <w:szCs w:val="28"/>
        </w:rPr>
        <w:t>    2.3. Total Spending Y-o-Y Growth Projections (2022-2032)</w:t>
      </w:r>
    </w:p>
    <w:p w:rsidR="00256DAE" w:rsidRPr="000D65F0" w:rsidRDefault="00256DAE" w:rsidP="00256DAE">
      <w:pPr>
        <w:pStyle w:val="NormalWeb"/>
        <w:rPr>
          <w:sz w:val="28"/>
          <w:szCs w:val="28"/>
        </w:rPr>
      </w:pPr>
      <w:r w:rsidRPr="000D65F0">
        <w:rPr>
          <w:sz w:val="28"/>
          <w:szCs w:val="28"/>
        </w:rPr>
        <w:t>    2.4. Number of Tourists Y-o-Y Growth Projections</w:t>
      </w:r>
    </w:p>
    <w:p w:rsidR="00256DAE" w:rsidRPr="000D65F0" w:rsidRDefault="00256DAE" w:rsidP="00256DAE">
      <w:pPr>
        <w:pStyle w:val="NormalWeb"/>
        <w:rPr>
          <w:sz w:val="28"/>
          <w:szCs w:val="28"/>
        </w:rPr>
      </w:pPr>
      <w:r w:rsidRPr="000D65F0">
        <w:rPr>
          <w:rStyle w:val="Strong"/>
          <w:sz w:val="28"/>
          <w:szCs w:val="28"/>
        </w:rPr>
        <w:t>3. Medical Tourism Industry Analysis</w:t>
      </w:r>
    </w:p>
    <w:p w:rsidR="00256DAE" w:rsidRPr="000D65F0" w:rsidRDefault="00256DAE" w:rsidP="00256DAE">
      <w:pPr>
        <w:pStyle w:val="NormalWeb"/>
        <w:rPr>
          <w:sz w:val="28"/>
          <w:szCs w:val="28"/>
        </w:rPr>
      </w:pPr>
      <w:r w:rsidRPr="000D65F0">
        <w:rPr>
          <w:sz w:val="28"/>
          <w:szCs w:val="28"/>
        </w:rPr>
        <w:t>    3.1. Medical Tourism Industry Overview</w:t>
      </w:r>
    </w:p>
    <w:p w:rsidR="00256DAE" w:rsidRPr="000D65F0" w:rsidRDefault="00256DAE" w:rsidP="00256DAE">
      <w:pPr>
        <w:pStyle w:val="NormalWeb"/>
        <w:rPr>
          <w:sz w:val="28"/>
          <w:szCs w:val="28"/>
        </w:rPr>
      </w:pPr>
      <w:r w:rsidRPr="000D65F0">
        <w:rPr>
          <w:sz w:val="28"/>
          <w:szCs w:val="28"/>
        </w:rPr>
        <w:t>        3.1.1. Medical Tourism Industry Contribution to UK GDP</w:t>
      </w:r>
    </w:p>
    <w:p w:rsidR="00256DAE" w:rsidRPr="000D65F0" w:rsidRDefault="00256DAE" w:rsidP="00256DAE">
      <w:pPr>
        <w:pStyle w:val="NormalWeb"/>
        <w:rPr>
          <w:sz w:val="28"/>
          <w:szCs w:val="28"/>
        </w:rPr>
      </w:pPr>
      <w:r w:rsidRPr="000D65F0">
        <w:rPr>
          <w:sz w:val="28"/>
          <w:szCs w:val="28"/>
        </w:rPr>
        <w:t>        3.1.2. Medical Tourism Sector Contribution to UK’s Overall Employment</w:t>
      </w:r>
    </w:p>
    <w:p w:rsidR="00256DAE" w:rsidRPr="000D65F0" w:rsidRDefault="00256DAE" w:rsidP="00256DAE">
      <w:pPr>
        <w:pStyle w:val="NormalWeb"/>
        <w:rPr>
          <w:sz w:val="28"/>
          <w:szCs w:val="28"/>
        </w:rPr>
      </w:pPr>
      <w:r w:rsidRPr="000D65F0">
        <w:rPr>
          <w:sz w:val="28"/>
          <w:szCs w:val="28"/>
        </w:rPr>
        <w:t>        3.1.3. Impact of Covid-19</w:t>
      </w:r>
    </w:p>
    <w:p w:rsidR="00256DAE" w:rsidRPr="000D65F0" w:rsidRDefault="00256DAE" w:rsidP="00256DAE">
      <w:pPr>
        <w:pStyle w:val="NormalWeb"/>
        <w:rPr>
          <w:sz w:val="28"/>
          <w:szCs w:val="28"/>
        </w:rPr>
      </w:pPr>
      <w:r w:rsidRPr="000D65F0">
        <w:rPr>
          <w:sz w:val="28"/>
          <w:szCs w:val="28"/>
        </w:rPr>
        <w:t>        3.1.4. Others</w:t>
      </w:r>
    </w:p>
    <w:p w:rsidR="00256DAE" w:rsidRPr="000D65F0" w:rsidRDefault="007E25AE" w:rsidP="00256DAE">
      <w:pPr>
        <w:pStyle w:val="NormalWeb"/>
        <w:rPr>
          <w:sz w:val="28"/>
          <w:szCs w:val="28"/>
        </w:rPr>
      </w:pPr>
      <w:hyperlink r:id="rId11" w:history="1">
        <w:r w:rsidR="00256DAE" w:rsidRPr="000D65F0">
          <w:rPr>
            <w:rStyle w:val="Hyperlink"/>
            <w:sz w:val="28"/>
            <w:szCs w:val="28"/>
          </w:rPr>
          <w:t>Read More TOC…</w:t>
        </w:r>
      </w:hyperlink>
    </w:p>
    <w:p w:rsidR="00256DAE" w:rsidRPr="000D65F0" w:rsidRDefault="00256DAE" w:rsidP="00256DAE">
      <w:pPr>
        <w:spacing w:line="276" w:lineRule="auto"/>
        <w:rPr>
          <w:rFonts w:ascii="Times New Roman" w:hAnsi="Times New Roman" w:cs="Times New Roman"/>
          <w:b/>
          <w:bCs/>
          <w:color w:val="242424"/>
          <w:sz w:val="28"/>
          <w:szCs w:val="28"/>
          <w:shd w:val="clear" w:color="auto" w:fill="FFFFFF"/>
        </w:rPr>
      </w:pPr>
      <w:r w:rsidRPr="000D65F0">
        <w:rPr>
          <w:rFonts w:ascii="Times New Roman" w:hAnsi="Times New Roman" w:cs="Times New Roman"/>
          <w:b/>
          <w:bCs/>
          <w:color w:val="242424"/>
          <w:sz w:val="28"/>
          <w:szCs w:val="28"/>
          <w:shd w:val="clear" w:color="auto" w:fill="FFFFFF"/>
        </w:rPr>
        <w:t>Have a Look at Related Research Reports of Travel and Tourism</w:t>
      </w:r>
    </w:p>
    <w:p w:rsidR="00256DAE" w:rsidRPr="000D65F0" w:rsidRDefault="007E25AE" w:rsidP="00256DAE">
      <w:pPr>
        <w:pStyle w:val="NormalWeb"/>
        <w:rPr>
          <w:sz w:val="28"/>
          <w:szCs w:val="28"/>
        </w:rPr>
      </w:pPr>
      <w:hyperlink r:id="rId12" w:history="1">
        <w:r w:rsidR="00256DAE" w:rsidRPr="000D65F0">
          <w:rPr>
            <w:rStyle w:val="Hyperlink"/>
            <w:sz w:val="28"/>
            <w:szCs w:val="28"/>
          </w:rPr>
          <w:t>Medical Tourism Market Size</w:t>
        </w:r>
      </w:hyperlink>
      <w:r w:rsidR="00256DAE" w:rsidRPr="000D65F0">
        <w:rPr>
          <w:sz w:val="28"/>
          <w:szCs w:val="28"/>
        </w:rPr>
        <w:t xml:space="preserve">: </w:t>
      </w:r>
      <w:r w:rsidR="00256DAE" w:rsidRPr="000D65F0">
        <w:rPr>
          <w:color w:val="333333"/>
          <w:sz w:val="28"/>
          <w:szCs w:val="28"/>
          <w:shd w:val="clear" w:color="auto" w:fill="FFFFFF"/>
        </w:rPr>
        <w:t>the </w:t>
      </w:r>
      <w:r w:rsidR="00256DAE" w:rsidRPr="000D65F0">
        <w:rPr>
          <w:rStyle w:val="Strong"/>
          <w:color w:val="333333"/>
          <w:sz w:val="28"/>
          <w:szCs w:val="28"/>
          <w:shd w:val="clear" w:color="auto" w:fill="FFFFFF"/>
        </w:rPr>
        <w:t>medical tourism market</w:t>
      </w:r>
      <w:r w:rsidR="00256DAE" w:rsidRPr="000D65F0">
        <w:rPr>
          <w:color w:val="333333"/>
          <w:sz w:val="28"/>
          <w:szCs w:val="28"/>
          <w:shd w:val="clear" w:color="auto" w:fill="FFFFFF"/>
        </w:rPr>
        <w:t> would be worth more than </w:t>
      </w:r>
      <w:r w:rsidR="00256DAE" w:rsidRPr="000D65F0">
        <w:rPr>
          <w:rStyle w:val="Strong"/>
          <w:color w:val="333333"/>
          <w:sz w:val="28"/>
          <w:szCs w:val="28"/>
          <w:shd w:val="clear" w:color="auto" w:fill="FFFFFF"/>
        </w:rPr>
        <w:t>US$ 5.2 Billion</w:t>
      </w:r>
      <w:r w:rsidR="00256DAE" w:rsidRPr="000D65F0">
        <w:rPr>
          <w:color w:val="333333"/>
          <w:sz w:val="28"/>
          <w:szCs w:val="28"/>
          <w:shd w:val="clear" w:color="auto" w:fill="FFFFFF"/>
        </w:rPr>
        <w:t> in 2022</w:t>
      </w:r>
    </w:p>
    <w:p w:rsidR="00256DAE" w:rsidRPr="000D65F0" w:rsidRDefault="007E25AE" w:rsidP="00256DAE">
      <w:pPr>
        <w:rPr>
          <w:rFonts w:ascii="Times New Roman" w:hAnsi="Times New Roman" w:cs="Times New Roman"/>
          <w:color w:val="333333"/>
          <w:sz w:val="28"/>
          <w:szCs w:val="28"/>
          <w:shd w:val="clear" w:color="auto" w:fill="FFFFFF"/>
        </w:rPr>
      </w:pPr>
      <w:hyperlink r:id="rId13" w:history="1">
        <w:r w:rsidR="00833D07" w:rsidRPr="000D65F0">
          <w:rPr>
            <w:rStyle w:val="Hyperlink"/>
            <w:rFonts w:ascii="Times New Roman" w:hAnsi="Times New Roman" w:cs="Times New Roman"/>
            <w:sz w:val="28"/>
            <w:szCs w:val="28"/>
          </w:rPr>
          <w:t>Outbound Medical Tourism Market Trends</w:t>
        </w:r>
      </w:hyperlink>
      <w:r w:rsidR="00833D07" w:rsidRPr="000D65F0">
        <w:rPr>
          <w:rFonts w:ascii="Times New Roman" w:hAnsi="Times New Roman" w:cs="Times New Roman"/>
          <w:sz w:val="28"/>
          <w:szCs w:val="28"/>
        </w:rPr>
        <w:t xml:space="preserve">: </w:t>
      </w:r>
      <w:r w:rsidR="00833D07" w:rsidRPr="000D65F0">
        <w:rPr>
          <w:rFonts w:ascii="Times New Roman" w:hAnsi="Times New Roman" w:cs="Times New Roman"/>
          <w:color w:val="333333"/>
          <w:sz w:val="28"/>
          <w:szCs w:val="28"/>
          <w:shd w:val="clear" w:color="auto" w:fill="FFFFFF"/>
        </w:rPr>
        <w:t>The </w:t>
      </w:r>
      <w:r w:rsidR="00833D07" w:rsidRPr="000D65F0">
        <w:rPr>
          <w:rStyle w:val="Strong"/>
          <w:rFonts w:ascii="Times New Roman" w:hAnsi="Times New Roman" w:cs="Times New Roman"/>
          <w:color w:val="333333"/>
          <w:sz w:val="28"/>
          <w:szCs w:val="28"/>
          <w:shd w:val="clear" w:color="auto" w:fill="FFFFFF"/>
        </w:rPr>
        <w:t>outbound medical tourism market</w:t>
      </w:r>
      <w:r w:rsidR="00833D07" w:rsidRPr="000D65F0">
        <w:rPr>
          <w:rFonts w:ascii="Times New Roman" w:hAnsi="Times New Roman" w:cs="Times New Roman"/>
          <w:color w:val="333333"/>
          <w:sz w:val="28"/>
          <w:szCs w:val="28"/>
          <w:shd w:val="clear" w:color="auto" w:fill="FFFFFF"/>
        </w:rPr>
        <w:t> is estimated to reach </w:t>
      </w:r>
      <w:r w:rsidR="00833D07" w:rsidRPr="000D65F0">
        <w:rPr>
          <w:rStyle w:val="Strong"/>
          <w:rFonts w:ascii="Times New Roman" w:hAnsi="Times New Roman" w:cs="Times New Roman"/>
          <w:color w:val="333333"/>
          <w:sz w:val="28"/>
          <w:szCs w:val="28"/>
          <w:shd w:val="clear" w:color="auto" w:fill="FFFFFF"/>
        </w:rPr>
        <w:t>US$ 197.5 Billion </w:t>
      </w:r>
      <w:r w:rsidR="00833D07" w:rsidRPr="000D65F0">
        <w:rPr>
          <w:rFonts w:ascii="Times New Roman" w:hAnsi="Times New Roman" w:cs="Times New Roman"/>
          <w:color w:val="333333"/>
          <w:sz w:val="28"/>
          <w:szCs w:val="28"/>
          <w:shd w:val="clear" w:color="auto" w:fill="FFFFFF"/>
        </w:rPr>
        <w:t>in 2022</w:t>
      </w:r>
    </w:p>
    <w:p w:rsidR="00833D07" w:rsidRPr="000D65F0" w:rsidRDefault="007E25AE" w:rsidP="00256DAE">
      <w:pPr>
        <w:rPr>
          <w:rFonts w:ascii="Times New Roman" w:hAnsi="Times New Roman" w:cs="Times New Roman"/>
          <w:color w:val="333333"/>
          <w:sz w:val="28"/>
          <w:szCs w:val="28"/>
          <w:shd w:val="clear" w:color="auto" w:fill="FFFFFF"/>
        </w:rPr>
      </w:pPr>
      <w:hyperlink r:id="rId14" w:history="1">
        <w:r w:rsidR="00833D07" w:rsidRPr="000D65F0">
          <w:rPr>
            <w:rStyle w:val="Hyperlink"/>
            <w:rFonts w:ascii="Times New Roman" w:hAnsi="Times New Roman" w:cs="Times New Roman"/>
            <w:sz w:val="28"/>
            <w:szCs w:val="28"/>
          </w:rPr>
          <w:t>Turkey Medical Tourism Market Sales</w:t>
        </w:r>
      </w:hyperlink>
      <w:r w:rsidR="00833D07" w:rsidRPr="000D65F0">
        <w:rPr>
          <w:rFonts w:ascii="Times New Roman" w:hAnsi="Times New Roman" w:cs="Times New Roman"/>
          <w:sz w:val="28"/>
          <w:szCs w:val="28"/>
        </w:rPr>
        <w:t xml:space="preserve">: </w:t>
      </w:r>
      <w:r w:rsidR="00833D07" w:rsidRPr="000D65F0">
        <w:rPr>
          <w:rFonts w:ascii="Times New Roman" w:hAnsi="Times New Roman" w:cs="Times New Roman"/>
          <w:color w:val="333333"/>
          <w:sz w:val="28"/>
          <w:szCs w:val="28"/>
          <w:shd w:val="clear" w:color="auto" w:fill="FFFFFF"/>
        </w:rPr>
        <w:t>The </w:t>
      </w:r>
      <w:r w:rsidR="00833D07" w:rsidRPr="000D65F0">
        <w:rPr>
          <w:rStyle w:val="Strong"/>
          <w:rFonts w:ascii="Times New Roman" w:hAnsi="Times New Roman" w:cs="Times New Roman"/>
          <w:color w:val="333333"/>
          <w:sz w:val="28"/>
          <w:szCs w:val="28"/>
          <w:shd w:val="clear" w:color="auto" w:fill="FFFFFF"/>
        </w:rPr>
        <w:t>Turkey medical tourism market</w:t>
      </w:r>
      <w:r w:rsidR="00833D07" w:rsidRPr="000D65F0">
        <w:rPr>
          <w:rFonts w:ascii="Times New Roman" w:hAnsi="Times New Roman" w:cs="Times New Roman"/>
          <w:color w:val="333333"/>
          <w:sz w:val="28"/>
          <w:szCs w:val="28"/>
          <w:shd w:val="clear" w:color="auto" w:fill="FFFFFF"/>
        </w:rPr>
        <w:t>, which is valued at around </w:t>
      </w:r>
      <w:r w:rsidR="00833D07" w:rsidRPr="000D65F0">
        <w:rPr>
          <w:rStyle w:val="Strong"/>
          <w:rFonts w:ascii="Times New Roman" w:hAnsi="Times New Roman" w:cs="Times New Roman"/>
          <w:color w:val="333333"/>
          <w:sz w:val="28"/>
          <w:szCs w:val="28"/>
          <w:shd w:val="clear" w:color="auto" w:fill="FFFFFF"/>
        </w:rPr>
        <w:t>US$ 3.5 billion</w:t>
      </w:r>
      <w:r w:rsidR="00833D07" w:rsidRPr="000D65F0">
        <w:rPr>
          <w:rFonts w:ascii="Times New Roman" w:hAnsi="Times New Roman" w:cs="Times New Roman"/>
          <w:color w:val="333333"/>
          <w:sz w:val="28"/>
          <w:szCs w:val="28"/>
          <w:shd w:val="clear" w:color="auto" w:fill="FFFFFF"/>
        </w:rPr>
        <w:t> in 2022, is anticipated to grow at a CAGR of 5%, and is expected to be valuated at nearly </w:t>
      </w:r>
      <w:r w:rsidR="00833D07" w:rsidRPr="000D65F0">
        <w:rPr>
          <w:rStyle w:val="Strong"/>
          <w:rFonts w:ascii="Times New Roman" w:hAnsi="Times New Roman" w:cs="Times New Roman"/>
          <w:color w:val="333333"/>
          <w:sz w:val="28"/>
          <w:szCs w:val="28"/>
          <w:shd w:val="clear" w:color="auto" w:fill="FFFFFF"/>
        </w:rPr>
        <w:t>US$ 7.6</w:t>
      </w:r>
      <w:r w:rsidR="00833D07" w:rsidRPr="000D65F0">
        <w:rPr>
          <w:rFonts w:ascii="Times New Roman" w:hAnsi="Times New Roman" w:cs="Times New Roman"/>
          <w:color w:val="333333"/>
          <w:sz w:val="28"/>
          <w:szCs w:val="28"/>
          <w:shd w:val="clear" w:color="auto" w:fill="FFFFFF"/>
        </w:rPr>
        <w:t> </w:t>
      </w:r>
      <w:r w:rsidR="00833D07" w:rsidRPr="000D65F0">
        <w:rPr>
          <w:rStyle w:val="Strong"/>
          <w:rFonts w:ascii="Times New Roman" w:hAnsi="Times New Roman" w:cs="Times New Roman"/>
          <w:color w:val="333333"/>
          <w:sz w:val="28"/>
          <w:szCs w:val="28"/>
          <w:shd w:val="clear" w:color="auto" w:fill="FFFFFF"/>
        </w:rPr>
        <w:t>billion</w:t>
      </w:r>
      <w:r w:rsidR="00833D07" w:rsidRPr="000D65F0">
        <w:rPr>
          <w:rFonts w:ascii="Times New Roman" w:hAnsi="Times New Roman" w:cs="Times New Roman"/>
          <w:color w:val="333333"/>
          <w:sz w:val="28"/>
          <w:szCs w:val="28"/>
          <w:shd w:val="clear" w:color="auto" w:fill="FFFFFF"/>
        </w:rPr>
        <w:t> in 2032</w:t>
      </w:r>
    </w:p>
    <w:p w:rsidR="00833D07" w:rsidRPr="000D65F0" w:rsidRDefault="007E25AE" w:rsidP="00256DAE">
      <w:pPr>
        <w:rPr>
          <w:rFonts w:ascii="Times New Roman" w:hAnsi="Times New Roman" w:cs="Times New Roman"/>
          <w:color w:val="333333"/>
          <w:sz w:val="28"/>
          <w:szCs w:val="28"/>
          <w:shd w:val="clear" w:color="auto" w:fill="FFFFFF"/>
        </w:rPr>
      </w:pPr>
      <w:hyperlink r:id="rId15" w:history="1">
        <w:proofErr w:type="spellStart"/>
        <w:r w:rsidR="00833D07" w:rsidRPr="000D65F0">
          <w:rPr>
            <w:rStyle w:val="Hyperlink"/>
            <w:rFonts w:ascii="Times New Roman" w:hAnsi="Times New Roman" w:cs="Times New Roman"/>
            <w:sz w:val="28"/>
            <w:szCs w:val="28"/>
          </w:rPr>
          <w:t>Intrabound</w:t>
        </w:r>
        <w:proofErr w:type="spellEnd"/>
        <w:r w:rsidR="00833D07" w:rsidRPr="000D65F0">
          <w:rPr>
            <w:rStyle w:val="Hyperlink"/>
            <w:rFonts w:ascii="Times New Roman" w:hAnsi="Times New Roman" w:cs="Times New Roman"/>
            <w:sz w:val="28"/>
            <w:szCs w:val="28"/>
          </w:rPr>
          <w:t xml:space="preserve"> Medical Tourism Market Outlook</w:t>
        </w:r>
      </w:hyperlink>
      <w:r w:rsidR="00833D07" w:rsidRPr="000D65F0">
        <w:rPr>
          <w:rFonts w:ascii="Times New Roman" w:hAnsi="Times New Roman" w:cs="Times New Roman"/>
          <w:sz w:val="28"/>
          <w:szCs w:val="28"/>
        </w:rPr>
        <w:t xml:space="preserve">: </w:t>
      </w:r>
      <w:r w:rsidR="00833D07" w:rsidRPr="000D65F0">
        <w:rPr>
          <w:rFonts w:ascii="Times New Roman" w:hAnsi="Times New Roman" w:cs="Times New Roman"/>
          <w:color w:val="333333"/>
          <w:sz w:val="28"/>
          <w:szCs w:val="28"/>
          <w:shd w:val="clear" w:color="auto" w:fill="FFFFFF"/>
        </w:rPr>
        <w:t>The global </w:t>
      </w:r>
      <w:proofErr w:type="spellStart"/>
      <w:r w:rsidR="00833D07" w:rsidRPr="000D65F0">
        <w:rPr>
          <w:rStyle w:val="Strong"/>
          <w:rFonts w:ascii="Times New Roman" w:hAnsi="Times New Roman" w:cs="Times New Roman"/>
          <w:color w:val="333333"/>
          <w:sz w:val="28"/>
          <w:szCs w:val="28"/>
          <w:shd w:val="clear" w:color="auto" w:fill="FFFFFF"/>
        </w:rPr>
        <w:t>intrabound</w:t>
      </w:r>
      <w:proofErr w:type="spellEnd"/>
      <w:r w:rsidR="00833D07" w:rsidRPr="000D65F0">
        <w:rPr>
          <w:rStyle w:val="Strong"/>
          <w:rFonts w:ascii="Times New Roman" w:hAnsi="Times New Roman" w:cs="Times New Roman"/>
          <w:color w:val="333333"/>
          <w:sz w:val="28"/>
          <w:szCs w:val="28"/>
          <w:shd w:val="clear" w:color="auto" w:fill="FFFFFF"/>
        </w:rPr>
        <w:t xml:space="preserve"> medical tourism market </w:t>
      </w:r>
      <w:r w:rsidR="00833D07" w:rsidRPr="000D65F0">
        <w:rPr>
          <w:rFonts w:ascii="Times New Roman" w:hAnsi="Times New Roman" w:cs="Times New Roman"/>
          <w:color w:val="333333"/>
          <w:sz w:val="28"/>
          <w:szCs w:val="28"/>
          <w:shd w:val="clear" w:color="auto" w:fill="FFFFFF"/>
        </w:rPr>
        <w:t>is estimated to reach US</w:t>
      </w:r>
      <w:r w:rsidR="00833D07" w:rsidRPr="000D65F0">
        <w:rPr>
          <w:rStyle w:val="Strong"/>
          <w:rFonts w:ascii="Times New Roman" w:hAnsi="Times New Roman" w:cs="Times New Roman"/>
          <w:color w:val="333333"/>
          <w:sz w:val="28"/>
          <w:szCs w:val="28"/>
          <w:shd w:val="clear" w:color="auto" w:fill="FFFFFF"/>
        </w:rPr>
        <w:t>$ 8.7 billion </w:t>
      </w:r>
      <w:r w:rsidR="00833D07" w:rsidRPr="000D65F0">
        <w:rPr>
          <w:rFonts w:ascii="Times New Roman" w:hAnsi="Times New Roman" w:cs="Times New Roman"/>
          <w:color w:val="333333"/>
          <w:sz w:val="28"/>
          <w:szCs w:val="28"/>
          <w:shd w:val="clear" w:color="auto" w:fill="FFFFFF"/>
        </w:rPr>
        <w:t>in 2022</w:t>
      </w:r>
    </w:p>
    <w:p w:rsidR="00833D07" w:rsidRPr="000D65F0" w:rsidRDefault="007E25AE" w:rsidP="00256DAE">
      <w:pPr>
        <w:rPr>
          <w:rFonts w:ascii="Times New Roman" w:hAnsi="Times New Roman" w:cs="Times New Roman"/>
          <w:sz w:val="28"/>
          <w:szCs w:val="28"/>
        </w:rPr>
      </w:pPr>
      <w:hyperlink r:id="rId16" w:history="1">
        <w:r w:rsidR="00833D07" w:rsidRPr="000D65F0">
          <w:rPr>
            <w:rStyle w:val="Hyperlink"/>
            <w:rFonts w:ascii="Times New Roman" w:hAnsi="Times New Roman" w:cs="Times New Roman"/>
            <w:sz w:val="28"/>
            <w:szCs w:val="28"/>
          </w:rPr>
          <w:t>Tourism Market Share</w:t>
        </w:r>
      </w:hyperlink>
      <w:r w:rsidR="00833D07" w:rsidRPr="000D65F0">
        <w:rPr>
          <w:rFonts w:ascii="Times New Roman" w:hAnsi="Times New Roman" w:cs="Times New Roman"/>
          <w:sz w:val="28"/>
          <w:szCs w:val="28"/>
        </w:rPr>
        <w:t>: Tourism Market- Global industry segment analysis, regional outlook, share, growth; Tourism forecast 2014 to 2020 by Future Market Insights</w:t>
      </w:r>
    </w:p>
    <w:p w:rsidR="00833D07" w:rsidRPr="000D65F0" w:rsidRDefault="007E25AE" w:rsidP="00256DAE">
      <w:pPr>
        <w:rPr>
          <w:rFonts w:ascii="Times New Roman" w:hAnsi="Times New Roman" w:cs="Times New Roman"/>
          <w:sz w:val="28"/>
          <w:szCs w:val="28"/>
        </w:rPr>
      </w:pPr>
      <w:hyperlink r:id="rId17" w:history="1">
        <w:r w:rsidR="00833D07" w:rsidRPr="000D65F0">
          <w:rPr>
            <w:rStyle w:val="Hyperlink"/>
            <w:rFonts w:ascii="Times New Roman" w:hAnsi="Times New Roman" w:cs="Times New Roman"/>
            <w:sz w:val="28"/>
            <w:szCs w:val="28"/>
          </w:rPr>
          <w:t>Tourism Independent Contractor Model Market Value</w:t>
        </w:r>
      </w:hyperlink>
      <w:r w:rsidR="00833D07" w:rsidRPr="000D65F0">
        <w:rPr>
          <w:rFonts w:ascii="Times New Roman" w:hAnsi="Times New Roman" w:cs="Times New Roman"/>
          <w:sz w:val="28"/>
          <w:szCs w:val="28"/>
        </w:rPr>
        <w:t>: The independent contractor model for tourism is becoming a game changer in the travel industry with travel agencies employing independent contractors to meet the travel and logistics needs of their customers.</w:t>
      </w:r>
    </w:p>
    <w:p w:rsidR="00833D07" w:rsidRPr="000D65F0" w:rsidRDefault="007E25AE" w:rsidP="00256DAE">
      <w:pPr>
        <w:rPr>
          <w:rFonts w:ascii="Times New Roman" w:hAnsi="Times New Roman" w:cs="Times New Roman"/>
          <w:sz w:val="28"/>
          <w:szCs w:val="28"/>
        </w:rPr>
      </w:pPr>
      <w:hyperlink r:id="rId18" w:history="1">
        <w:r w:rsidR="00833D07" w:rsidRPr="000D65F0">
          <w:rPr>
            <w:rStyle w:val="Hyperlink"/>
            <w:rFonts w:ascii="Times New Roman" w:hAnsi="Times New Roman" w:cs="Times New Roman"/>
            <w:sz w:val="28"/>
            <w:szCs w:val="28"/>
          </w:rPr>
          <w:t>Tourism Security Market Analysis</w:t>
        </w:r>
      </w:hyperlink>
      <w:r w:rsidR="00833D07" w:rsidRPr="000D65F0">
        <w:rPr>
          <w:rFonts w:ascii="Times New Roman" w:hAnsi="Times New Roman" w:cs="Times New Roman"/>
          <w:sz w:val="28"/>
          <w:szCs w:val="28"/>
        </w:rPr>
        <w:t>: Tourism security is of utmost concern globally and the past few years have witnessed the mushrooming of several companies offering enhanced security options for wannabe tourists.</w:t>
      </w:r>
    </w:p>
    <w:p w:rsidR="00833D07" w:rsidRPr="000D65F0" w:rsidRDefault="007E25AE" w:rsidP="00256DAE">
      <w:pPr>
        <w:rPr>
          <w:rFonts w:ascii="Times New Roman" w:hAnsi="Times New Roman" w:cs="Times New Roman"/>
          <w:color w:val="333333"/>
          <w:sz w:val="28"/>
          <w:szCs w:val="28"/>
          <w:shd w:val="clear" w:color="auto" w:fill="FFFFFF"/>
        </w:rPr>
      </w:pPr>
      <w:hyperlink r:id="rId19" w:history="1">
        <w:r w:rsidR="00833D07" w:rsidRPr="000D65F0">
          <w:rPr>
            <w:rStyle w:val="Hyperlink"/>
            <w:rFonts w:ascii="Times New Roman" w:hAnsi="Times New Roman" w:cs="Times New Roman"/>
            <w:sz w:val="28"/>
            <w:szCs w:val="28"/>
          </w:rPr>
          <w:t>Tourism Industry Big Data Analytics Market Overview</w:t>
        </w:r>
      </w:hyperlink>
      <w:r w:rsidR="00833D07" w:rsidRPr="000D65F0">
        <w:rPr>
          <w:rFonts w:ascii="Times New Roman" w:hAnsi="Times New Roman" w:cs="Times New Roman"/>
          <w:sz w:val="28"/>
          <w:szCs w:val="28"/>
        </w:rPr>
        <w:t xml:space="preserve">: </w:t>
      </w:r>
      <w:r w:rsidR="00833D07" w:rsidRPr="000D65F0">
        <w:rPr>
          <w:rFonts w:ascii="Times New Roman" w:hAnsi="Times New Roman" w:cs="Times New Roman"/>
          <w:color w:val="333333"/>
          <w:sz w:val="28"/>
          <w:szCs w:val="28"/>
          <w:shd w:val="clear" w:color="auto" w:fill="FFFFFF"/>
        </w:rPr>
        <w:t>The global </w:t>
      </w:r>
      <w:r w:rsidR="00833D07" w:rsidRPr="000D65F0">
        <w:rPr>
          <w:rStyle w:val="Strong"/>
          <w:rFonts w:ascii="Times New Roman" w:hAnsi="Times New Roman" w:cs="Times New Roman"/>
          <w:color w:val="333333"/>
          <w:sz w:val="28"/>
          <w:szCs w:val="28"/>
          <w:shd w:val="clear" w:color="auto" w:fill="FFFFFF"/>
        </w:rPr>
        <w:t>tourism industry and big data analytics market </w:t>
      </w:r>
      <w:r w:rsidR="00833D07" w:rsidRPr="000D65F0">
        <w:rPr>
          <w:rFonts w:ascii="Times New Roman" w:hAnsi="Times New Roman" w:cs="Times New Roman"/>
          <w:color w:val="333333"/>
          <w:sz w:val="28"/>
          <w:szCs w:val="28"/>
          <w:shd w:val="clear" w:color="auto" w:fill="FFFFFF"/>
        </w:rPr>
        <w:t>is estimated at </w:t>
      </w:r>
      <w:r w:rsidR="00833D07" w:rsidRPr="000D65F0">
        <w:rPr>
          <w:rStyle w:val="Strong"/>
          <w:rFonts w:ascii="Times New Roman" w:hAnsi="Times New Roman" w:cs="Times New Roman"/>
          <w:color w:val="333333"/>
          <w:sz w:val="28"/>
          <w:szCs w:val="28"/>
          <w:shd w:val="clear" w:color="auto" w:fill="FFFFFF"/>
        </w:rPr>
        <w:t>USD 220.0 billion</w:t>
      </w:r>
      <w:r w:rsidR="00833D07" w:rsidRPr="000D65F0">
        <w:rPr>
          <w:rFonts w:ascii="Times New Roman" w:hAnsi="Times New Roman" w:cs="Times New Roman"/>
          <w:color w:val="333333"/>
          <w:sz w:val="28"/>
          <w:szCs w:val="28"/>
          <w:shd w:val="clear" w:color="auto" w:fill="FFFFFF"/>
        </w:rPr>
        <w:t> in 2022 and is projected to reach </w:t>
      </w:r>
      <w:r w:rsidR="00833D07" w:rsidRPr="000D65F0">
        <w:rPr>
          <w:rStyle w:val="Strong"/>
          <w:rFonts w:ascii="Times New Roman" w:hAnsi="Times New Roman" w:cs="Times New Roman"/>
          <w:color w:val="333333"/>
          <w:sz w:val="28"/>
          <w:szCs w:val="28"/>
          <w:shd w:val="clear" w:color="auto" w:fill="FFFFFF"/>
        </w:rPr>
        <w:t>USD 350.0 billion</w:t>
      </w:r>
      <w:r w:rsidR="00833D07" w:rsidRPr="000D65F0">
        <w:rPr>
          <w:rFonts w:ascii="Times New Roman" w:hAnsi="Times New Roman" w:cs="Times New Roman"/>
          <w:color w:val="333333"/>
          <w:sz w:val="28"/>
          <w:szCs w:val="28"/>
          <w:shd w:val="clear" w:color="auto" w:fill="FFFFFF"/>
        </w:rPr>
        <w:t> by 2032, at a CAGR of </w:t>
      </w:r>
      <w:r w:rsidR="00833D07" w:rsidRPr="000D65F0">
        <w:rPr>
          <w:rStyle w:val="Strong"/>
          <w:rFonts w:ascii="Times New Roman" w:hAnsi="Times New Roman" w:cs="Times New Roman"/>
          <w:color w:val="333333"/>
          <w:sz w:val="28"/>
          <w:szCs w:val="28"/>
          <w:shd w:val="clear" w:color="auto" w:fill="FFFFFF"/>
        </w:rPr>
        <w:t>15.0%</w:t>
      </w:r>
      <w:r w:rsidR="00833D07" w:rsidRPr="000D65F0">
        <w:rPr>
          <w:rFonts w:ascii="Times New Roman" w:hAnsi="Times New Roman" w:cs="Times New Roman"/>
          <w:color w:val="333333"/>
          <w:sz w:val="28"/>
          <w:szCs w:val="28"/>
          <w:shd w:val="clear" w:color="auto" w:fill="FFFFFF"/>
        </w:rPr>
        <w:t> from 2022 to 2032</w:t>
      </w:r>
    </w:p>
    <w:p w:rsidR="00833D07" w:rsidRPr="000D65F0" w:rsidRDefault="007E25AE" w:rsidP="00256DAE">
      <w:pPr>
        <w:rPr>
          <w:rFonts w:ascii="Times New Roman" w:hAnsi="Times New Roman" w:cs="Times New Roman"/>
          <w:color w:val="333333"/>
          <w:sz w:val="28"/>
          <w:szCs w:val="28"/>
          <w:shd w:val="clear" w:color="auto" w:fill="FFFFFF"/>
        </w:rPr>
      </w:pPr>
      <w:hyperlink r:id="rId20" w:history="1">
        <w:r w:rsidR="00833D07" w:rsidRPr="000D65F0">
          <w:rPr>
            <w:rStyle w:val="Hyperlink"/>
            <w:rFonts w:ascii="Times New Roman" w:hAnsi="Times New Roman" w:cs="Times New Roman"/>
            <w:sz w:val="28"/>
            <w:szCs w:val="28"/>
          </w:rPr>
          <w:t>India Medical Tourism Market Forecast</w:t>
        </w:r>
      </w:hyperlink>
      <w:r w:rsidR="00833D07" w:rsidRPr="000D65F0">
        <w:rPr>
          <w:rFonts w:ascii="Times New Roman" w:hAnsi="Times New Roman" w:cs="Times New Roman"/>
          <w:sz w:val="28"/>
          <w:szCs w:val="28"/>
        </w:rPr>
        <w:t xml:space="preserve">: </w:t>
      </w:r>
      <w:r w:rsidR="00833D07" w:rsidRPr="000D65F0">
        <w:rPr>
          <w:rFonts w:ascii="Times New Roman" w:hAnsi="Times New Roman" w:cs="Times New Roman"/>
          <w:color w:val="333333"/>
          <w:sz w:val="28"/>
          <w:szCs w:val="28"/>
          <w:shd w:val="clear" w:color="auto" w:fill="FFFFFF"/>
        </w:rPr>
        <w:t>The </w:t>
      </w:r>
      <w:r w:rsidR="00833D07" w:rsidRPr="000D65F0">
        <w:rPr>
          <w:rStyle w:val="Strong"/>
          <w:rFonts w:ascii="Times New Roman" w:hAnsi="Times New Roman" w:cs="Times New Roman"/>
          <w:color w:val="333333"/>
          <w:sz w:val="28"/>
          <w:szCs w:val="28"/>
          <w:shd w:val="clear" w:color="auto" w:fill="FFFFFF"/>
        </w:rPr>
        <w:t>Indian medical tourism</w:t>
      </w:r>
      <w:r w:rsidR="00833D07" w:rsidRPr="000D65F0">
        <w:rPr>
          <w:rFonts w:ascii="Times New Roman" w:hAnsi="Times New Roman" w:cs="Times New Roman"/>
          <w:color w:val="333333"/>
          <w:sz w:val="28"/>
          <w:szCs w:val="28"/>
          <w:shd w:val="clear" w:color="auto" w:fill="FFFFFF"/>
        </w:rPr>
        <w:t xml:space="preserve"> industry is estimated to be valued at US$ 7,417 </w:t>
      </w:r>
      <w:proofErr w:type="spellStart"/>
      <w:r w:rsidR="00833D07" w:rsidRPr="000D65F0">
        <w:rPr>
          <w:rFonts w:ascii="Times New Roman" w:hAnsi="Times New Roman" w:cs="Times New Roman"/>
          <w:color w:val="333333"/>
          <w:sz w:val="28"/>
          <w:szCs w:val="28"/>
          <w:shd w:val="clear" w:color="auto" w:fill="FFFFFF"/>
        </w:rPr>
        <w:t>Mn</w:t>
      </w:r>
      <w:proofErr w:type="spellEnd"/>
      <w:r w:rsidR="00833D07" w:rsidRPr="000D65F0">
        <w:rPr>
          <w:rFonts w:ascii="Times New Roman" w:hAnsi="Times New Roman" w:cs="Times New Roman"/>
          <w:color w:val="333333"/>
          <w:sz w:val="28"/>
          <w:szCs w:val="28"/>
          <w:shd w:val="clear" w:color="auto" w:fill="FFFFFF"/>
        </w:rPr>
        <w:t xml:space="preserve"> in 2022 and it is projected to surpass US$ 42,237.47 </w:t>
      </w:r>
      <w:proofErr w:type="spellStart"/>
      <w:r w:rsidR="00833D07" w:rsidRPr="000D65F0">
        <w:rPr>
          <w:rFonts w:ascii="Times New Roman" w:hAnsi="Times New Roman" w:cs="Times New Roman"/>
          <w:color w:val="333333"/>
          <w:sz w:val="28"/>
          <w:szCs w:val="28"/>
          <w:shd w:val="clear" w:color="auto" w:fill="FFFFFF"/>
        </w:rPr>
        <w:t>Mn</w:t>
      </w:r>
      <w:proofErr w:type="spellEnd"/>
      <w:r w:rsidR="00833D07" w:rsidRPr="000D65F0">
        <w:rPr>
          <w:rFonts w:ascii="Times New Roman" w:hAnsi="Times New Roman" w:cs="Times New Roman"/>
          <w:color w:val="333333"/>
          <w:sz w:val="28"/>
          <w:szCs w:val="28"/>
          <w:shd w:val="clear" w:color="auto" w:fill="FFFFFF"/>
        </w:rPr>
        <w:t xml:space="preserve"> by 2032</w:t>
      </w:r>
    </w:p>
    <w:p w:rsidR="00833D07" w:rsidRPr="000D65F0" w:rsidRDefault="007E25AE" w:rsidP="00256DAE">
      <w:pPr>
        <w:rPr>
          <w:rFonts w:ascii="Times New Roman" w:hAnsi="Times New Roman" w:cs="Times New Roman"/>
          <w:color w:val="333333"/>
          <w:sz w:val="28"/>
          <w:szCs w:val="28"/>
          <w:shd w:val="clear" w:color="auto" w:fill="FFFFFF"/>
        </w:rPr>
      </w:pPr>
      <w:hyperlink r:id="rId21" w:history="1">
        <w:r w:rsidR="00833D07" w:rsidRPr="000D65F0">
          <w:rPr>
            <w:rStyle w:val="Hyperlink"/>
            <w:rFonts w:ascii="Times New Roman" w:hAnsi="Times New Roman" w:cs="Times New Roman"/>
            <w:sz w:val="28"/>
            <w:szCs w:val="28"/>
          </w:rPr>
          <w:t>European Union Tourism Market Type</w:t>
        </w:r>
      </w:hyperlink>
      <w:r w:rsidR="00833D07" w:rsidRPr="000D65F0">
        <w:rPr>
          <w:rFonts w:ascii="Times New Roman" w:hAnsi="Times New Roman" w:cs="Times New Roman"/>
          <w:sz w:val="28"/>
          <w:szCs w:val="28"/>
        </w:rPr>
        <w:t xml:space="preserve">: </w:t>
      </w:r>
      <w:r w:rsidR="00833D07" w:rsidRPr="000D65F0">
        <w:rPr>
          <w:rFonts w:ascii="Times New Roman" w:hAnsi="Times New Roman" w:cs="Times New Roman"/>
          <w:color w:val="333333"/>
          <w:sz w:val="28"/>
          <w:szCs w:val="28"/>
          <w:shd w:val="clear" w:color="auto" w:fill="FFFFFF"/>
        </w:rPr>
        <w:t>The </w:t>
      </w:r>
      <w:r w:rsidR="00833D07" w:rsidRPr="000D65F0">
        <w:rPr>
          <w:rStyle w:val="Strong"/>
          <w:rFonts w:ascii="Times New Roman" w:hAnsi="Times New Roman" w:cs="Times New Roman"/>
          <w:color w:val="333333"/>
          <w:sz w:val="28"/>
          <w:szCs w:val="28"/>
          <w:shd w:val="clear" w:color="auto" w:fill="FFFFFF"/>
        </w:rPr>
        <w:t>European Union tourism</w:t>
      </w:r>
      <w:r w:rsidR="00833D07" w:rsidRPr="000D65F0">
        <w:rPr>
          <w:rFonts w:ascii="Times New Roman" w:hAnsi="Times New Roman" w:cs="Times New Roman"/>
          <w:color w:val="333333"/>
          <w:sz w:val="28"/>
          <w:szCs w:val="28"/>
          <w:shd w:val="clear" w:color="auto" w:fill="FFFFFF"/>
        </w:rPr>
        <w:t> </w:t>
      </w:r>
      <w:r w:rsidR="00833D07" w:rsidRPr="000D65F0">
        <w:rPr>
          <w:rStyle w:val="Strong"/>
          <w:rFonts w:ascii="Times New Roman" w:hAnsi="Times New Roman" w:cs="Times New Roman"/>
          <w:color w:val="333333"/>
          <w:sz w:val="28"/>
          <w:szCs w:val="28"/>
          <w:shd w:val="clear" w:color="auto" w:fill="FFFFFF"/>
        </w:rPr>
        <w:t>market</w:t>
      </w:r>
      <w:r w:rsidR="00833D07" w:rsidRPr="000D65F0">
        <w:rPr>
          <w:rFonts w:ascii="Times New Roman" w:hAnsi="Times New Roman" w:cs="Times New Roman"/>
          <w:color w:val="333333"/>
          <w:sz w:val="28"/>
          <w:szCs w:val="28"/>
          <w:shd w:val="clear" w:color="auto" w:fill="FFFFFF"/>
        </w:rPr>
        <w:t>, which is currently valued at $585 billion in 2022 and is forecast to rise to $1262.97 billion in 2032</w:t>
      </w:r>
    </w:p>
    <w:p w:rsidR="00833D07" w:rsidRPr="000D65F0" w:rsidRDefault="00833D07" w:rsidP="00833D07">
      <w:pPr>
        <w:rPr>
          <w:rFonts w:ascii="Times New Roman" w:hAnsi="Times New Roman" w:cs="Times New Roman"/>
          <w:b/>
          <w:bCs/>
          <w:color w:val="333333"/>
          <w:sz w:val="28"/>
          <w:szCs w:val="28"/>
          <w:shd w:val="clear" w:color="auto" w:fill="FFFFFF"/>
        </w:rPr>
      </w:pPr>
      <w:r w:rsidRPr="000D65F0">
        <w:rPr>
          <w:rFonts w:ascii="Times New Roman" w:hAnsi="Times New Roman" w:cs="Times New Roman"/>
          <w:b/>
          <w:bCs/>
          <w:color w:val="333333"/>
          <w:sz w:val="28"/>
          <w:szCs w:val="28"/>
          <w:shd w:val="clear" w:color="auto" w:fill="FFFFFF"/>
        </w:rPr>
        <w:t>ABOUT FUTURE MARKET INSIGHTS, INC.</w:t>
      </w:r>
    </w:p>
    <w:p w:rsidR="00833D07" w:rsidRPr="000D65F0" w:rsidRDefault="00833D07" w:rsidP="00833D07">
      <w:pPr>
        <w:rPr>
          <w:rFonts w:ascii="Times New Roman" w:hAnsi="Times New Roman" w:cs="Times New Roman"/>
          <w:sz w:val="28"/>
          <w:szCs w:val="28"/>
          <w:shd w:val="clear" w:color="auto" w:fill="FFFFFF"/>
        </w:rPr>
      </w:pPr>
      <w:r w:rsidRPr="000D65F0">
        <w:rPr>
          <w:rFonts w:ascii="Times New Roman" w:hAnsi="Times New Roman" w:cs="Times New Roman"/>
          <w:sz w:val="28"/>
          <w:szCs w:val="28"/>
          <w:shd w:val="clear" w:color="auto" w:fill="FFFFFF"/>
        </w:rPr>
        <w:t>Future Market Insights, Inc. is an ESOMAR-certified business consulting &amp; market research firm, a member of the Greater New York Chamber of Commerce and is headquartered in Delaware, USA. A recipient of Clutch Leaders Award 2022 on account of high client score (4.9/5)</w:t>
      </w:r>
      <w:r w:rsidRPr="000D65F0">
        <w:rPr>
          <w:rFonts w:ascii="Times New Roman" w:hAnsi="Times New Roman" w:cs="Times New Roman"/>
          <w:sz w:val="28"/>
          <w:szCs w:val="28"/>
        </w:rPr>
        <w:t>,</w:t>
      </w:r>
      <w:r w:rsidRPr="000D65F0">
        <w:rPr>
          <w:rFonts w:ascii="Times New Roman" w:hAnsi="Times New Roman" w:cs="Times New Roman"/>
          <w:sz w:val="28"/>
          <w:szCs w:val="28"/>
          <w:shd w:val="clear" w:color="auto" w:fill="FFFFFF"/>
        </w:rPr>
        <w:t xml:space="preserve">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833D07" w:rsidRPr="000D65F0" w:rsidRDefault="00833D07" w:rsidP="00833D07">
      <w:pPr>
        <w:rPr>
          <w:rFonts w:ascii="Times New Roman" w:hAnsi="Times New Roman" w:cs="Times New Roman"/>
          <w:sz w:val="28"/>
          <w:szCs w:val="28"/>
        </w:rPr>
      </w:pPr>
      <w:r w:rsidRPr="000D65F0">
        <w:rPr>
          <w:rStyle w:val="Emphasis"/>
          <w:rFonts w:ascii="Times New Roman" w:hAnsi="Times New Roman" w:cs="Times New Roman"/>
          <w:sz w:val="28"/>
          <w:szCs w:val="28"/>
          <w:shd w:val="clear" w:color="auto" w:fill="FFFFFF"/>
        </w:rPr>
        <w:t xml:space="preserve">Now avail flexible Research Subscriptions, and access Research multi-format through downloadable </w:t>
      </w:r>
      <w:proofErr w:type="spellStart"/>
      <w:r w:rsidRPr="000D65F0">
        <w:rPr>
          <w:rStyle w:val="Emphasis"/>
          <w:rFonts w:ascii="Times New Roman" w:hAnsi="Times New Roman" w:cs="Times New Roman"/>
          <w:sz w:val="28"/>
          <w:szCs w:val="28"/>
          <w:shd w:val="clear" w:color="auto" w:fill="FFFFFF"/>
        </w:rPr>
        <w:t>databooks</w:t>
      </w:r>
      <w:proofErr w:type="spellEnd"/>
      <w:r w:rsidRPr="000D65F0">
        <w:rPr>
          <w:rStyle w:val="Emphasis"/>
          <w:rFonts w:ascii="Times New Roman" w:hAnsi="Times New Roman" w:cs="Times New Roman"/>
          <w:sz w:val="28"/>
          <w:szCs w:val="28"/>
          <w:shd w:val="clear" w:color="auto" w:fill="FFFFFF"/>
        </w:rPr>
        <w:t xml:space="preserve">, infographics, charts, interactive playbook for data visualization and full reports through </w:t>
      </w:r>
      <w:hyperlink r:id="rId22" w:history="1">
        <w:proofErr w:type="spellStart"/>
        <w:r w:rsidRPr="000D65F0">
          <w:rPr>
            <w:rStyle w:val="Hyperlink"/>
            <w:rFonts w:ascii="Times New Roman" w:hAnsi="Times New Roman" w:cs="Times New Roman"/>
            <w:sz w:val="28"/>
            <w:szCs w:val="28"/>
          </w:rPr>
          <w:t>MarketNgage</w:t>
        </w:r>
        <w:proofErr w:type="spellEnd"/>
      </w:hyperlink>
      <w:r w:rsidRPr="000D65F0">
        <w:rPr>
          <w:rStyle w:val="Emphasis"/>
          <w:rFonts w:ascii="Times New Roman" w:hAnsi="Times New Roman" w:cs="Times New Roman"/>
          <w:sz w:val="28"/>
          <w:szCs w:val="28"/>
        </w:rPr>
        <w:t xml:space="preserve">, the market intelligence engine from Future Market Insights. </w:t>
      </w:r>
    </w:p>
    <w:p w:rsidR="00833D07" w:rsidRPr="000D65F0" w:rsidRDefault="00833D07" w:rsidP="00833D07">
      <w:pPr>
        <w:rPr>
          <w:rFonts w:ascii="Times New Roman" w:hAnsi="Times New Roman" w:cs="Times New Roman"/>
          <w:sz w:val="28"/>
          <w:szCs w:val="28"/>
        </w:rPr>
      </w:pPr>
      <w:r w:rsidRPr="000D65F0">
        <w:rPr>
          <w:rFonts w:ascii="Times New Roman" w:hAnsi="Times New Roman" w:cs="Times New Roman"/>
          <w:b/>
          <w:bCs/>
          <w:sz w:val="28"/>
          <w:szCs w:val="28"/>
        </w:rPr>
        <w:t>Contact:</w:t>
      </w:r>
    </w:p>
    <w:p w:rsidR="00833D07" w:rsidRPr="000D65F0" w:rsidRDefault="00833D07" w:rsidP="00833D07">
      <w:pPr>
        <w:spacing w:after="0"/>
        <w:rPr>
          <w:rFonts w:ascii="Times New Roman" w:hAnsi="Times New Roman" w:cs="Times New Roman"/>
          <w:sz w:val="28"/>
          <w:szCs w:val="28"/>
        </w:rPr>
      </w:pPr>
      <w:r w:rsidRPr="000D65F0">
        <w:rPr>
          <w:rFonts w:ascii="Times New Roman" w:hAnsi="Times New Roman" w:cs="Times New Roman"/>
          <w:sz w:val="28"/>
          <w:szCs w:val="28"/>
        </w:rPr>
        <w:t>Future Market Insights Inc.  </w:t>
      </w:r>
    </w:p>
    <w:p w:rsidR="00833D07" w:rsidRPr="000D65F0" w:rsidRDefault="00833D07" w:rsidP="00833D07">
      <w:pPr>
        <w:spacing w:after="0"/>
        <w:rPr>
          <w:rFonts w:ascii="Times New Roman" w:hAnsi="Times New Roman" w:cs="Times New Roman"/>
          <w:sz w:val="28"/>
          <w:szCs w:val="28"/>
        </w:rPr>
      </w:pPr>
      <w:r w:rsidRPr="000D65F0">
        <w:rPr>
          <w:rFonts w:ascii="Times New Roman" w:hAnsi="Times New Roman" w:cs="Times New Roman"/>
          <w:sz w:val="28"/>
          <w:szCs w:val="28"/>
        </w:rPr>
        <w:t>Christiana Corporate, 200 Continental Drive,</w:t>
      </w:r>
    </w:p>
    <w:p w:rsidR="00833D07" w:rsidRPr="000D65F0" w:rsidRDefault="00833D07" w:rsidP="00833D07">
      <w:pPr>
        <w:spacing w:after="0"/>
        <w:rPr>
          <w:rFonts w:ascii="Times New Roman" w:hAnsi="Times New Roman" w:cs="Times New Roman"/>
          <w:sz w:val="28"/>
          <w:szCs w:val="28"/>
        </w:rPr>
      </w:pPr>
      <w:r w:rsidRPr="000D65F0">
        <w:rPr>
          <w:rFonts w:ascii="Times New Roman" w:hAnsi="Times New Roman" w:cs="Times New Roman"/>
          <w:sz w:val="28"/>
          <w:szCs w:val="28"/>
        </w:rPr>
        <w:t>Suite 401, Newark, Delaware - 19713, USA  </w:t>
      </w:r>
    </w:p>
    <w:p w:rsidR="00833D07" w:rsidRPr="000D65F0" w:rsidRDefault="00833D07" w:rsidP="00833D07">
      <w:pPr>
        <w:spacing w:after="0"/>
        <w:rPr>
          <w:rFonts w:ascii="Times New Roman" w:hAnsi="Times New Roman" w:cs="Times New Roman"/>
          <w:sz w:val="28"/>
          <w:szCs w:val="28"/>
        </w:rPr>
      </w:pPr>
      <w:r w:rsidRPr="000D65F0">
        <w:rPr>
          <w:rFonts w:ascii="Times New Roman" w:hAnsi="Times New Roman" w:cs="Times New Roman"/>
          <w:sz w:val="28"/>
          <w:szCs w:val="28"/>
        </w:rPr>
        <w:t>T: +1-845-579-5705  </w:t>
      </w:r>
    </w:p>
    <w:p w:rsidR="00833D07" w:rsidRPr="000D65F0" w:rsidRDefault="00833D07" w:rsidP="00833D07">
      <w:pPr>
        <w:spacing w:after="0"/>
        <w:rPr>
          <w:rFonts w:ascii="Times New Roman" w:hAnsi="Times New Roman" w:cs="Times New Roman"/>
          <w:sz w:val="28"/>
          <w:szCs w:val="28"/>
        </w:rPr>
      </w:pPr>
      <w:r w:rsidRPr="000D65F0">
        <w:rPr>
          <w:rFonts w:ascii="Times New Roman" w:hAnsi="Times New Roman" w:cs="Times New Roman"/>
          <w:b/>
          <w:bCs/>
          <w:sz w:val="28"/>
          <w:szCs w:val="28"/>
        </w:rPr>
        <w:t>For Sales Enquiries:</w:t>
      </w:r>
      <w:r w:rsidRPr="000D65F0">
        <w:rPr>
          <w:rFonts w:ascii="Times New Roman" w:hAnsi="Times New Roman" w:cs="Times New Roman"/>
          <w:sz w:val="28"/>
          <w:szCs w:val="28"/>
        </w:rPr>
        <w:t xml:space="preserve"> </w:t>
      </w:r>
      <w:hyperlink r:id="rId23" w:tgtFrame="_blank" w:history="1">
        <w:r w:rsidRPr="000D65F0">
          <w:rPr>
            <w:rStyle w:val="Hyperlink"/>
            <w:rFonts w:ascii="Times New Roman" w:hAnsi="Times New Roman" w:cs="Times New Roman"/>
            <w:sz w:val="28"/>
            <w:szCs w:val="28"/>
          </w:rPr>
          <w:t>sales@futuremarketinsights.com</w:t>
        </w:r>
      </w:hyperlink>
      <w:r w:rsidRPr="000D65F0">
        <w:rPr>
          <w:rFonts w:ascii="Times New Roman" w:hAnsi="Times New Roman" w:cs="Times New Roman"/>
          <w:sz w:val="28"/>
          <w:szCs w:val="28"/>
        </w:rPr>
        <w:t>   </w:t>
      </w:r>
    </w:p>
    <w:p w:rsidR="00833D07" w:rsidRPr="000D65F0" w:rsidRDefault="00833D07" w:rsidP="00833D07">
      <w:pPr>
        <w:rPr>
          <w:rFonts w:ascii="Times New Roman" w:hAnsi="Times New Roman" w:cs="Times New Roman"/>
          <w:sz w:val="28"/>
          <w:szCs w:val="28"/>
        </w:rPr>
      </w:pPr>
    </w:p>
    <w:p w:rsidR="00833D07" w:rsidRPr="000D65F0" w:rsidRDefault="00833D07" w:rsidP="00256DAE">
      <w:pPr>
        <w:rPr>
          <w:rFonts w:ascii="Times New Roman" w:hAnsi="Times New Roman" w:cs="Times New Roman"/>
          <w:sz w:val="28"/>
          <w:szCs w:val="28"/>
        </w:rPr>
      </w:pPr>
    </w:p>
    <w:sectPr w:rsidR="00833D07" w:rsidRPr="000D6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96859"/>
    <w:multiLevelType w:val="multilevel"/>
    <w:tmpl w:val="D2E0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70C8B"/>
    <w:multiLevelType w:val="multilevel"/>
    <w:tmpl w:val="DCD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E3CAB"/>
    <w:multiLevelType w:val="multilevel"/>
    <w:tmpl w:val="56D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F67C0"/>
    <w:multiLevelType w:val="multilevel"/>
    <w:tmpl w:val="1382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E70D5"/>
    <w:multiLevelType w:val="multilevel"/>
    <w:tmpl w:val="C2BE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B3E34"/>
    <w:multiLevelType w:val="multilevel"/>
    <w:tmpl w:val="0B8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A13F0"/>
    <w:multiLevelType w:val="multilevel"/>
    <w:tmpl w:val="3B4C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13311"/>
    <w:multiLevelType w:val="multilevel"/>
    <w:tmpl w:val="A9C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82"/>
    <w:rsid w:val="00014682"/>
    <w:rsid w:val="00035AE8"/>
    <w:rsid w:val="000D65F0"/>
    <w:rsid w:val="002320CD"/>
    <w:rsid w:val="00256DAE"/>
    <w:rsid w:val="00611176"/>
    <w:rsid w:val="00641F7A"/>
    <w:rsid w:val="007E25AE"/>
    <w:rsid w:val="00833D07"/>
    <w:rsid w:val="0087501C"/>
    <w:rsid w:val="008906C0"/>
    <w:rsid w:val="00944A9C"/>
    <w:rsid w:val="009D4696"/>
    <w:rsid w:val="00D626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B0B3"/>
  <w15:chartTrackingRefBased/>
  <w15:docId w15:val="{C143309B-93DC-4838-9838-CDB789E0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4682"/>
    <w:rPr>
      <w:b/>
      <w:bCs/>
    </w:rPr>
  </w:style>
  <w:style w:type="paragraph" w:styleId="NormalWeb">
    <w:name w:val="Normal (Web)"/>
    <w:basedOn w:val="Normal"/>
    <w:uiPriority w:val="99"/>
    <w:semiHidden/>
    <w:unhideWhenUsed/>
    <w:rsid w:val="00256D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56DAE"/>
    <w:rPr>
      <w:color w:val="0000FF"/>
      <w:u w:val="single"/>
    </w:rPr>
  </w:style>
  <w:style w:type="character" w:styleId="Emphasis">
    <w:name w:val="Emphasis"/>
    <w:basedOn w:val="DefaultParagraphFont"/>
    <w:uiPriority w:val="20"/>
    <w:qFormat/>
    <w:rsid w:val="00256DAE"/>
    <w:rPr>
      <w:i/>
      <w:iCs/>
    </w:rPr>
  </w:style>
  <w:style w:type="paragraph" w:styleId="ListParagraph">
    <w:name w:val="List Paragraph"/>
    <w:basedOn w:val="Normal"/>
    <w:uiPriority w:val="34"/>
    <w:qFormat/>
    <w:rsid w:val="00256DAE"/>
    <w:pPr>
      <w:ind w:left="720"/>
      <w:contextualSpacing/>
    </w:pPr>
  </w:style>
  <w:style w:type="paragraph" w:customStyle="1" w:styleId="h4">
    <w:name w:val="h4"/>
    <w:basedOn w:val="Normal"/>
    <w:rsid w:val="00256DA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0D6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815">
      <w:bodyDiv w:val="1"/>
      <w:marLeft w:val="0"/>
      <w:marRight w:val="0"/>
      <w:marTop w:val="0"/>
      <w:marBottom w:val="0"/>
      <w:divBdr>
        <w:top w:val="none" w:sz="0" w:space="0" w:color="auto"/>
        <w:left w:val="none" w:sz="0" w:space="0" w:color="auto"/>
        <w:bottom w:val="none" w:sz="0" w:space="0" w:color="auto"/>
        <w:right w:val="none" w:sz="0" w:space="0" w:color="auto"/>
      </w:divBdr>
    </w:div>
    <w:div w:id="89662399">
      <w:bodyDiv w:val="1"/>
      <w:marLeft w:val="0"/>
      <w:marRight w:val="0"/>
      <w:marTop w:val="0"/>
      <w:marBottom w:val="0"/>
      <w:divBdr>
        <w:top w:val="none" w:sz="0" w:space="0" w:color="auto"/>
        <w:left w:val="none" w:sz="0" w:space="0" w:color="auto"/>
        <w:bottom w:val="none" w:sz="0" w:space="0" w:color="auto"/>
        <w:right w:val="none" w:sz="0" w:space="0" w:color="auto"/>
      </w:divBdr>
    </w:div>
    <w:div w:id="258683803">
      <w:bodyDiv w:val="1"/>
      <w:marLeft w:val="0"/>
      <w:marRight w:val="0"/>
      <w:marTop w:val="0"/>
      <w:marBottom w:val="0"/>
      <w:divBdr>
        <w:top w:val="none" w:sz="0" w:space="0" w:color="auto"/>
        <w:left w:val="none" w:sz="0" w:space="0" w:color="auto"/>
        <w:bottom w:val="none" w:sz="0" w:space="0" w:color="auto"/>
        <w:right w:val="none" w:sz="0" w:space="0" w:color="auto"/>
      </w:divBdr>
    </w:div>
    <w:div w:id="301548274">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526273">
      <w:bodyDiv w:val="1"/>
      <w:marLeft w:val="0"/>
      <w:marRight w:val="0"/>
      <w:marTop w:val="0"/>
      <w:marBottom w:val="0"/>
      <w:divBdr>
        <w:top w:val="none" w:sz="0" w:space="0" w:color="auto"/>
        <w:left w:val="none" w:sz="0" w:space="0" w:color="auto"/>
        <w:bottom w:val="none" w:sz="0" w:space="0" w:color="auto"/>
        <w:right w:val="none" w:sz="0" w:space="0" w:color="auto"/>
      </w:divBdr>
    </w:div>
    <w:div w:id="526722247">
      <w:bodyDiv w:val="1"/>
      <w:marLeft w:val="0"/>
      <w:marRight w:val="0"/>
      <w:marTop w:val="0"/>
      <w:marBottom w:val="0"/>
      <w:divBdr>
        <w:top w:val="none" w:sz="0" w:space="0" w:color="auto"/>
        <w:left w:val="none" w:sz="0" w:space="0" w:color="auto"/>
        <w:bottom w:val="none" w:sz="0" w:space="0" w:color="auto"/>
        <w:right w:val="none" w:sz="0" w:space="0" w:color="auto"/>
      </w:divBdr>
    </w:div>
    <w:div w:id="650789081">
      <w:bodyDiv w:val="1"/>
      <w:marLeft w:val="0"/>
      <w:marRight w:val="0"/>
      <w:marTop w:val="0"/>
      <w:marBottom w:val="0"/>
      <w:divBdr>
        <w:top w:val="none" w:sz="0" w:space="0" w:color="auto"/>
        <w:left w:val="none" w:sz="0" w:space="0" w:color="auto"/>
        <w:bottom w:val="none" w:sz="0" w:space="0" w:color="auto"/>
        <w:right w:val="none" w:sz="0" w:space="0" w:color="auto"/>
      </w:divBdr>
    </w:div>
    <w:div w:id="678461052">
      <w:bodyDiv w:val="1"/>
      <w:marLeft w:val="0"/>
      <w:marRight w:val="0"/>
      <w:marTop w:val="0"/>
      <w:marBottom w:val="0"/>
      <w:divBdr>
        <w:top w:val="none" w:sz="0" w:space="0" w:color="auto"/>
        <w:left w:val="none" w:sz="0" w:space="0" w:color="auto"/>
        <w:bottom w:val="none" w:sz="0" w:space="0" w:color="auto"/>
        <w:right w:val="none" w:sz="0" w:space="0" w:color="auto"/>
      </w:divBdr>
    </w:div>
    <w:div w:id="1025210495">
      <w:bodyDiv w:val="1"/>
      <w:marLeft w:val="0"/>
      <w:marRight w:val="0"/>
      <w:marTop w:val="0"/>
      <w:marBottom w:val="0"/>
      <w:divBdr>
        <w:top w:val="none" w:sz="0" w:space="0" w:color="auto"/>
        <w:left w:val="none" w:sz="0" w:space="0" w:color="auto"/>
        <w:bottom w:val="none" w:sz="0" w:space="0" w:color="auto"/>
        <w:right w:val="none" w:sz="0" w:space="0" w:color="auto"/>
      </w:divBdr>
    </w:div>
    <w:div w:id="1243636781">
      <w:bodyDiv w:val="1"/>
      <w:marLeft w:val="0"/>
      <w:marRight w:val="0"/>
      <w:marTop w:val="0"/>
      <w:marBottom w:val="0"/>
      <w:divBdr>
        <w:top w:val="none" w:sz="0" w:space="0" w:color="auto"/>
        <w:left w:val="none" w:sz="0" w:space="0" w:color="auto"/>
        <w:bottom w:val="none" w:sz="0" w:space="0" w:color="auto"/>
        <w:right w:val="none" w:sz="0" w:space="0" w:color="auto"/>
      </w:divBdr>
    </w:div>
    <w:div w:id="1527711868">
      <w:bodyDiv w:val="1"/>
      <w:marLeft w:val="0"/>
      <w:marRight w:val="0"/>
      <w:marTop w:val="0"/>
      <w:marBottom w:val="0"/>
      <w:divBdr>
        <w:top w:val="none" w:sz="0" w:space="0" w:color="auto"/>
        <w:left w:val="none" w:sz="0" w:space="0" w:color="auto"/>
        <w:bottom w:val="none" w:sz="0" w:space="0" w:color="auto"/>
        <w:right w:val="none" w:sz="0" w:space="0" w:color="auto"/>
      </w:divBdr>
    </w:div>
    <w:div w:id="1787576222">
      <w:bodyDiv w:val="1"/>
      <w:marLeft w:val="0"/>
      <w:marRight w:val="0"/>
      <w:marTop w:val="0"/>
      <w:marBottom w:val="0"/>
      <w:divBdr>
        <w:top w:val="none" w:sz="0" w:space="0" w:color="auto"/>
        <w:left w:val="none" w:sz="0" w:space="0" w:color="auto"/>
        <w:bottom w:val="none" w:sz="0" w:space="0" w:color="auto"/>
        <w:right w:val="none" w:sz="0" w:space="0" w:color="auto"/>
      </w:divBdr>
    </w:div>
    <w:div w:id="1847792639">
      <w:bodyDiv w:val="1"/>
      <w:marLeft w:val="0"/>
      <w:marRight w:val="0"/>
      <w:marTop w:val="0"/>
      <w:marBottom w:val="0"/>
      <w:divBdr>
        <w:top w:val="none" w:sz="0" w:space="0" w:color="auto"/>
        <w:left w:val="none" w:sz="0" w:space="0" w:color="auto"/>
        <w:bottom w:val="none" w:sz="0" w:space="0" w:color="auto"/>
        <w:right w:val="none" w:sz="0" w:space="0" w:color="auto"/>
      </w:divBdr>
    </w:div>
    <w:div w:id="21081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reports/animal-healthcare-market" TargetMode="External"/><Relationship Id="rId13" Type="http://schemas.openxmlformats.org/officeDocument/2006/relationships/hyperlink" Target="https://www.futuremarketinsights.com/reports/outbound-medical-tourism-industry-outlook" TargetMode="External"/><Relationship Id="rId18" Type="http://schemas.openxmlformats.org/officeDocument/2006/relationships/hyperlink" Target="https://www.futuremarketinsights.com/reports/tourism-security-overview" TargetMode="External"/><Relationship Id="rId3" Type="http://schemas.openxmlformats.org/officeDocument/2006/relationships/settings" Target="settings.xml"/><Relationship Id="rId21" Type="http://schemas.openxmlformats.org/officeDocument/2006/relationships/hyperlink" Target="https://www.futuremarketinsights.com/reports/european-union-tourism-spend-analytics-forecast" TargetMode="External"/><Relationship Id="rId7" Type="http://schemas.openxmlformats.org/officeDocument/2006/relationships/hyperlink" Target="https://www.futuremarketinsights.com/reports/sample/rep-gb-15370" TargetMode="External"/><Relationship Id="rId12" Type="http://schemas.openxmlformats.org/officeDocument/2006/relationships/hyperlink" Target="https://www.futuremarketinsights.com/reports/medical-tourism-market" TargetMode="External"/><Relationship Id="rId17" Type="http://schemas.openxmlformats.org/officeDocument/2006/relationships/hyperlink" Target="https://www.futuremarketinsights.com/reports/independent-tourism-contractor-model-overvie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uturemarketinsights.com/reports/tourism-market" TargetMode="External"/><Relationship Id="rId20" Type="http://schemas.openxmlformats.org/officeDocument/2006/relationships/hyperlink" Target="https://www.futuremarketinsights.com/reports/india-medical-tourism-market" TargetMode="External"/><Relationship Id="rId1" Type="http://schemas.openxmlformats.org/officeDocument/2006/relationships/numbering" Target="numbering.xml"/><Relationship Id="rId6" Type="http://schemas.openxmlformats.org/officeDocument/2006/relationships/hyperlink" Target="https://www.futuremarketinsights.com/reports/medical-tourism-market" TargetMode="External"/><Relationship Id="rId11" Type="http://schemas.openxmlformats.org/officeDocument/2006/relationships/hyperlink" Target="https://www.futuremarketinsights.com/toc/rep-gb-15370" TargetMode="External"/><Relationship Id="rId24" Type="http://schemas.openxmlformats.org/officeDocument/2006/relationships/fontTable" Target="fontTable.xml"/><Relationship Id="rId5" Type="http://schemas.openxmlformats.org/officeDocument/2006/relationships/hyperlink" Target="https://www.futuremarketinsights.com/reports/uk-medical-tourism-market" TargetMode="External"/><Relationship Id="rId15" Type="http://schemas.openxmlformats.org/officeDocument/2006/relationships/hyperlink" Target="https://www.futuremarketinsights.com/reports/intrabound-medical-tourism-sector-outlook-and-analysis" TargetMode="External"/><Relationship Id="rId23" Type="http://schemas.openxmlformats.org/officeDocument/2006/relationships/hyperlink" Target="mailto:sales@futuremarketinsights.com%22%20\t%20%22_blank" TargetMode="External"/><Relationship Id="rId10" Type="http://schemas.openxmlformats.org/officeDocument/2006/relationships/hyperlink" Target="https://www.futuremarketinsights.com/checkout/15370" TargetMode="External"/><Relationship Id="rId19" Type="http://schemas.openxmlformats.org/officeDocument/2006/relationships/hyperlink" Target="https://www.futuremarketinsights.com/reports/big-data-analytics-in-tourism-overview-and-trends-analysis" TargetMode="External"/><Relationship Id="rId4" Type="http://schemas.openxmlformats.org/officeDocument/2006/relationships/webSettings" Target="webSettings.xml"/><Relationship Id="rId9" Type="http://schemas.openxmlformats.org/officeDocument/2006/relationships/hyperlink" Target="https://www.futuremarketinsights.com/ask-question/rep-gb-15370" TargetMode="External"/><Relationship Id="rId14" Type="http://schemas.openxmlformats.org/officeDocument/2006/relationships/hyperlink" Target="https://www.futuremarketinsights.com/reports/turkey-medical-tourism-sector-outlook-and-forecast" TargetMode="External"/><Relationship Id="rId22" Type="http://schemas.openxmlformats.org/officeDocument/2006/relationships/hyperlink" Target="mailto:https://www.marketng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Shrishti Tiwari</dc:creator>
  <cp:keywords/>
  <dc:description/>
  <cp:lastModifiedBy>Ankush Nikam</cp:lastModifiedBy>
  <cp:revision>4</cp:revision>
  <dcterms:created xsi:type="dcterms:W3CDTF">2022-10-11T05:39:00Z</dcterms:created>
  <dcterms:modified xsi:type="dcterms:W3CDTF">2022-10-11T11:07:00Z</dcterms:modified>
</cp:coreProperties>
</file>