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67C25" w:rsidRPr="00767C25" w:rsidRDefault="00767C25" w:rsidP="00767C25">
      <w:pPr>
        <w:rPr>
          <w:lang w:val="en-AU"/>
        </w:rPr>
      </w:pPr>
      <w:r w:rsidRPr="00767C25">
        <w:rPr>
          <w:lang w:val="en-AU"/>
        </w:rPr>
        <w:t>Press Release</w:t>
      </w:r>
    </w:p>
    <w:p w:rsidR="00767C25" w:rsidRPr="00767C25" w:rsidRDefault="00767C25" w:rsidP="00767C25">
      <w:pPr>
        <w:rPr>
          <w:lang w:val="en-AU"/>
        </w:rPr>
      </w:pPr>
    </w:p>
    <w:p w:rsidR="00767C25" w:rsidRPr="00767C25" w:rsidRDefault="00767C25" w:rsidP="00767C25">
      <w:pPr>
        <w:rPr>
          <w:lang w:val="en-AU"/>
        </w:rPr>
      </w:pPr>
      <w:r w:rsidRPr="00767C25">
        <w:rPr>
          <w:lang w:val="en-AU"/>
        </w:rPr>
        <w:t>Global Leadership Institute to Launch Master of Counterterrorism and Graduate Certificate in Leadership (Cybersecurity) Programs</w:t>
      </w:r>
    </w:p>
    <w:p w:rsidR="00767C25" w:rsidRPr="00767C25" w:rsidRDefault="00767C25" w:rsidP="00767C25">
      <w:pPr>
        <w:rPr>
          <w:lang w:val="en-AU"/>
        </w:rPr>
      </w:pPr>
    </w:p>
    <w:p w:rsidR="00767C25" w:rsidRPr="00767C25" w:rsidRDefault="00767C25" w:rsidP="00767C25">
      <w:pPr>
        <w:rPr>
          <w:lang w:val="en-AU"/>
        </w:rPr>
      </w:pPr>
      <w:r w:rsidRPr="00767C25">
        <w:rPr>
          <w:lang w:val="en-AU"/>
        </w:rPr>
        <w:t>Brisbane, Australia – The Global Leadership Institute (GLI) is excited to announce the upcoming launch of two cutting-edge programs: the Master of Counterterrorism and the Graduate Certificate in Leadership (Cybersecurity). This initiative follows a strategic meeting between Professor Kevin Tickle, President of GLI, and Professor Harvinder Singh, Chair of the Academic Board.</w:t>
      </w:r>
    </w:p>
    <w:p w:rsidR="00767C25" w:rsidRPr="00767C25" w:rsidRDefault="00767C25" w:rsidP="00767C25">
      <w:pPr>
        <w:rPr>
          <w:lang w:val="en-AU"/>
        </w:rPr>
      </w:pPr>
    </w:p>
    <w:p w:rsidR="00767C25" w:rsidRPr="00767C25" w:rsidRDefault="00767C25" w:rsidP="00767C25">
      <w:pPr>
        <w:rPr>
          <w:lang w:val="en-AU"/>
        </w:rPr>
      </w:pPr>
      <w:r w:rsidRPr="00767C25">
        <w:rPr>
          <w:lang w:val="en-AU"/>
        </w:rPr>
        <w:t xml:space="preserve">Professor Harvinder Singh, a world-renowned academic in agriculture with numerous patents to his name, joins GLI’s efforts to address industry demands through innovative and specialized education. </w:t>
      </w:r>
    </w:p>
    <w:p w:rsidR="00767C25" w:rsidRPr="00767C25" w:rsidRDefault="00767C25" w:rsidP="00767C25">
      <w:pPr>
        <w:rPr>
          <w:lang w:val="en-AU"/>
        </w:rPr>
      </w:pPr>
    </w:p>
    <w:p w:rsidR="00767C25" w:rsidRPr="00767C25" w:rsidRDefault="00767C25" w:rsidP="00767C25">
      <w:pPr>
        <w:rPr>
          <w:lang w:val="en-AU"/>
        </w:rPr>
      </w:pPr>
      <w:r w:rsidRPr="00767C25">
        <w:rPr>
          <w:lang w:val="en-AU"/>
        </w:rPr>
        <w:t>As a distinguished higher education institution in Australia, GLI is recognized for its premier courses in Governance, Law Enforcement, Leadership, and Cybersecurity. Our programs are meticulously crafted and delivered by industry professionals, ensuring a blend of theoretical knowledge and practical expertise.</w:t>
      </w:r>
    </w:p>
    <w:p w:rsidR="00767C25" w:rsidRPr="00767C25" w:rsidRDefault="00767C25" w:rsidP="00767C25">
      <w:pPr>
        <w:rPr>
          <w:lang w:val="en-AU"/>
        </w:rPr>
      </w:pPr>
    </w:p>
    <w:p w:rsidR="00767C25" w:rsidRPr="00767C25" w:rsidRDefault="00767C25" w:rsidP="00767C25">
      <w:pPr>
        <w:rPr>
          <w:lang w:val="en-AU"/>
        </w:rPr>
      </w:pPr>
      <w:r w:rsidRPr="00767C25">
        <w:rPr>
          <w:lang w:val="en-AU"/>
        </w:rPr>
        <w:t>The Master of Counterterrorism program, exclusive to GLI in Australia, is designed to equip future leaders with the skills and knowledge essential for mastery in the counterterrorism field. Additionally, the Graduate Certificate in Leadership (Cybersecurity) will address the growing need for leadership in the cybersecurity domain.</w:t>
      </w:r>
    </w:p>
    <w:p w:rsidR="00767C25" w:rsidRPr="00767C25" w:rsidRDefault="00767C25" w:rsidP="00767C25">
      <w:pPr>
        <w:rPr>
          <w:lang w:val="en-AU"/>
        </w:rPr>
      </w:pPr>
    </w:p>
    <w:p w:rsidR="00767C25" w:rsidRPr="00767C25" w:rsidRDefault="00767C25" w:rsidP="00767C25">
      <w:pPr>
        <w:rPr>
          <w:lang w:val="en-AU"/>
        </w:rPr>
      </w:pPr>
      <w:r w:rsidRPr="00767C25">
        <w:rPr>
          <w:lang w:val="en-AU"/>
        </w:rPr>
        <w:t>For more information about these programs and enrolment details, please visit http://www.gli.edu.au</w:t>
      </w:r>
    </w:p>
    <w:p w:rsidR="00767C25" w:rsidRDefault="00767C25" w:rsidP="00767C25">
      <w:r w:rsidRPr="00767C25">
        <w:rPr>
          <w:lang w:val="en-AU"/>
        </w:rPr>
        <w:t>Prof Kevin Tickle</w:t>
      </w:r>
      <w:r w:rsidRPr="00767C25">
        <w:rPr>
          <w:lang w:val="en-AU"/>
        </w:rPr>
        <w:br/>
        <w:t>President</w:t>
      </w:r>
      <w:r w:rsidRPr="00767C25">
        <w:rPr>
          <w:lang w:val="en-AU"/>
        </w:rPr>
        <w:br/>
        <w:t>Global Leadership Institute</w:t>
      </w:r>
      <w:r w:rsidRPr="00767C25">
        <w:rPr>
          <w:lang w:val="en-AU"/>
        </w:rPr>
        <w:br/>
        <w:t>Email: </w:t>
      </w:r>
      <w:hyperlink r:id="rId4" w:history="1">
        <w:r w:rsidRPr="00767C25">
          <w:rPr>
            <w:rStyle w:val="Hyperlink"/>
            <w:lang w:val="en-AU"/>
          </w:rPr>
          <w:t>info@gli.edu.au</w:t>
        </w:r>
      </w:hyperlink>
    </w:p>
    <w:p w:rsidR="00767C25" w:rsidRPr="00767C25" w:rsidRDefault="00767C25" w:rsidP="00767C25">
      <w:pPr>
        <w:rPr>
          <w:lang w:val="en-AU"/>
        </w:rPr>
      </w:pPr>
      <w:r w:rsidRPr="00767C25">
        <w:rPr>
          <w:lang w:val="en-AU"/>
        </w:rPr>
        <w:t xml:space="preserve">Website: </w:t>
      </w:r>
      <w:hyperlink r:id="rId5" w:history="1">
        <w:r w:rsidRPr="00767C25">
          <w:rPr>
            <w:rStyle w:val="Hyperlink"/>
            <w:lang w:val="en-AU"/>
          </w:rPr>
          <w:t>http://www.gli.edu.au</w:t>
        </w:r>
      </w:hyperlink>
      <w:r>
        <w:t xml:space="preserve"> </w:t>
      </w:r>
      <w:r w:rsidRPr="00767C25">
        <w:rPr>
          <w:lang w:val="en-AU"/>
        </w:rPr>
        <w:t>+61 (07) 2103 4000</w:t>
      </w:r>
      <w:r w:rsidRPr="00767C25">
        <w:rPr>
          <w:lang w:val="en-AU"/>
        </w:rPr>
        <w:drawing>
          <wp:inline distT="0" distB="0" distL="0" distR="0" wp14:anchorId="2759F576" wp14:editId="412A7926">
            <wp:extent cx="3481431" cy="2100673"/>
            <wp:effectExtent l="0" t="0" r="0" b="0"/>
            <wp:docPr id="494954586" name="Picture 1" descr="Men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54586" name="Picture 1" descr="Men sitting on a couch&#10;&#10;Description automatically generated"/>
                    <pic:cNvPicPr/>
                  </pic:nvPicPr>
                  <pic:blipFill>
                    <a:blip r:embed="rId6"/>
                    <a:stretch>
                      <a:fillRect/>
                    </a:stretch>
                  </pic:blipFill>
                  <pic:spPr>
                    <a:xfrm>
                      <a:off x="0" y="0"/>
                      <a:ext cx="3627736" cy="2188953"/>
                    </a:xfrm>
                    <a:prstGeom prst="rect">
                      <a:avLst/>
                    </a:prstGeom>
                  </pic:spPr>
                </pic:pic>
              </a:graphicData>
            </a:graphic>
          </wp:inline>
        </w:drawing>
      </w:r>
    </w:p>
    <w:p w:rsidR="00767C25" w:rsidRPr="00767C25" w:rsidRDefault="00767C25" w:rsidP="00767C25">
      <w:pPr>
        <w:rPr>
          <w:lang w:val="en-AU"/>
        </w:rPr>
      </w:pPr>
    </w:p>
    <w:p w:rsidR="008D0A52" w:rsidRDefault="008D0A52"/>
    <w:sectPr w:rsidR="008D0A52" w:rsidSect="00AA3A89">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7C25"/>
    <w:rsid w:val="002D58D2"/>
    <w:rsid w:val="00767C25"/>
    <w:rsid w:val="008D0A52"/>
    <w:rsid w:val="00AA3A89"/>
    <w:rsid w:val="00CA63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50473E7"/>
  <w14:defaultImageDpi w14:val="32767"/>
  <w15:chartTrackingRefBased/>
  <w15:docId w15:val="{B26AE19F-1B26-8A48-8800-A9EC4576D2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67C25"/>
    <w:rPr>
      <w:color w:val="0563C1" w:themeColor="hyperlink"/>
      <w:u w:val="single"/>
    </w:rPr>
  </w:style>
  <w:style w:type="character" w:styleId="UnresolvedMention">
    <w:name w:val="Unresolved Mention"/>
    <w:basedOn w:val="DefaultParagraphFont"/>
    <w:uiPriority w:val="99"/>
    <w:rsid w:val="00767C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5" Type="http://schemas.openxmlformats.org/officeDocument/2006/relationships/hyperlink" Target="http://www.gli.edu.au" TargetMode="External"/><Relationship Id="rId4" Type="http://schemas.openxmlformats.org/officeDocument/2006/relationships/hyperlink" Target="mailto:info@gli.edu.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Pages>
  <Words>250</Words>
  <Characters>1428</Characters>
  <Application>Microsoft Office Word</Application>
  <DocSecurity>0</DocSecurity>
  <Lines>11</Lines>
  <Paragraphs>3</Paragraphs>
  <ScaleCrop>false</ScaleCrop>
  <Company/>
  <LinksUpToDate>false</LinksUpToDate>
  <CharactersWithSpaces>1675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QSBT Info</dc:creator>
  <cp:keywords/>
  <dc:description/>
  <cp:lastModifiedBy>QSBT Info</cp:lastModifiedBy>
  <cp:revision>1</cp:revision>
  <dcterms:created xsi:type="dcterms:W3CDTF">2024-07-11T12:20:00Z</dcterms:created>
  <dcterms:modified xsi:type="dcterms:W3CDTF">2024-07-11T12:25:00Z</dcterms:modified>
</cp:coreProperties>
</file>