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8F95" w14:textId="3105C8D3" w:rsidR="00671D78" w:rsidRDefault="00671D78"/>
    <w:p w14:paraId="457A1242" w14:textId="77777777" w:rsidR="00572417" w:rsidRDefault="00572417"/>
    <w:p w14:paraId="326749F8" w14:textId="7F4F7D3D" w:rsidR="00652F9C" w:rsidRPr="000E60E7" w:rsidRDefault="008A405E" w:rsidP="000E60E7">
      <w:pPr>
        <w:pStyle w:val="Title"/>
        <w:pBdr>
          <w:bottom w:val="single" w:sz="36" w:space="1" w:color="004559"/>
        </w:pBdr>
        <w:rPr>
          <w:rFonts w:cstheme="majorHAnsi"/>
        </w:rPr>
      </w:pPr>
      <w:r>
        <w:rPr>
          <w:rFonts w:cstheme="majorHAnsi"/>
        </w:rPr>
        <w:t>Media Release</w:t>
      </w:r>
    </w:p>
    <w:p w14:paraId="45085AA8" w14:textId="77777777" w:rsidR="005D6BCC" w:rsidRDefault="005D6BCC" w:rsidP="005D6BCC"/>
    <w:p w14:paraId="7D9680A6" w14:textId="74CEEE45" w:rsidR="00EC6596" w:rsidRPr="00EC6596" w:rsidRDefault="00EC6596" w:rsidP="00EC6596">
      <w:pPr>
        <w:rPr>
          <w:rFonts w:asciiTheme="majorHAnsi" w:eastAsiaTheme="majorEastAsia" w:hAnsiTheme="majorHAnsi" w:cstheme="majorBidi"/>
          <w:color w:val="72382A" w:themeColor="accent1" w:themeShade="BF"/>
          <w:sz w:val="32"/>
          <w:szCs w:val="32"/>
        </w:rPr>
      </w:pPr>
      <w:r w:rsidRPr="00EC6596">
        <w:rPr>
          <w:rFonts w:asciiTheme="majorHAnsi" w:eastAsiaTheme="majorEastAsia" w:hAnsiTheme="majorHAnsi" w:cstheme="majorBidi"/>
          <w:color w:val="72382A" w:themeColor="accent1" w:themeShade="BF"/>
          <w:sz w:val="32"/>
          <w:szCs w:val="32"/>
        </w:rPr>
        <w:t>GREAT DIVIDE PARTNERS WITH DART AT COONAMBULA</w:t>
      </w:r>
    </w:p>
    <w:p w14:paraId="1D14C79E" w14:textId="77777777" w:rsidR="00EC6596" w:rsidRDefault="00EC6596" w:rsidP="00EC6596">
      <w:pPr>
        <w:tabs>
          <w:tab w:val="left" w:pos="4370"/>
        </w:tabs>
        <w:spacing w:after="0" w:line="240" w:lineRule="auto"/>
        <w:jc w:val="both"/>
      </w:pPr>
    </w:p>
    <w:p w14:paraId="677CB86A" w14:textId="7D616962" w:rsidR="00EC6596" w:rsidRPr="00EC6596" w:rsidRDefault="00EC6596" w:rsidP="00EC6596">
      <w:pPr>
        <w:tabs>
          <w:tab w:val="left" w:pos="4370"/>
        </w:tabs>
        <w:spacing w:after="0" w:line="240" w:lineRule="auto"/>
        <w:jc w:val="both"/>
        <w:rPr>
          <w:rFonts w:ascii="Arial" w:hAnsi="Arial" w:cs="Arial"/>
          <w:sz w:val="21"/>
          <w:szCs w:val="21"/>
        </w:rPr>
      </w:pPr>
      <w:r w:rsidRPr="00EC6596">
        <w:rPr>
          <w:rFonts w:ascii="Arial" w:hAnsi="Arial" w:cs="Arial"/>
          <w:sz w:val="21"/>
          <w:szCs w:val="21"/>
        </w:rPr>
        <w:t xml:space="preserve">Great Divide Mining Ltd (ASX:GDM) announced today that it had completed the definitive agreement with Dart Mining NL (ASX:DTM) to farm-out GDM’s </w:t>
      </w:r>
      <w:proofErr w:type="spellStart"/>
      <w:r w:rsidRPr="00EC6596">
        <w:rPr>
          <w:rFonts w:ascii="Arial" w:hAnsi="Arial" w:cs="Arial"/>
          <w:sz w:val="21"/>
          <w:szCs w:val="21"/>
        </w:rPr>
        <w:t>Coonambula</w:t>
      </w:r>
      <w:proofErr w:type="spellEnd"/>
      <w:r w:rsidRPr="00EC6596">
        <w:rPr>
          <w:rFonts w:ascii="Arial" w:hAnsi="Arial" w:cs="Arial"/>
          <w:sz w:val="21"/>
          <w:szCs w:val="21"/>
        </w:rPr>
        <w:t xml:space="preserve"> Project, including the historic Banshee Antimony Mine.</w:t>
      </w:r>
    </w:p>
    <w:p w14:paraId="36BB9698" w14:textId="77777777" w:rsidR="00EC6596" w:rsidRPr="00EC6596" w:rsidRDefault="00EC6596" w:rsidP="00EC6596">
      <w:pPr>
        <w:tabs>
          <w:tab w:val="left" w:pos="4370"/>
        </w:tabs>
        <w:spacing w:after="0" w:line="240" w:lineRule="auto"/>
        <w:jc w:val="both"/>
        <w:rPr>
          <w:rFonts w:ascii="Arial" w:hAnsi="Arial" w:cs="Arial"/>
          <w:sz w:val="21"/>
          <w:szCs w:val="21"/>
        </w:rPr>
      </w:pPr>
    </w:p>
    <w:p w14:paraId="558D2820" w14:textId="77777777" w:rsidR="00EC6596" w:rsidRPr="00EC6596" w:rsidRDefault="00EC6596" w:rsidP="00EC6596">
      <w:pPr>
        <w:tabs>
          <w:tab w:val="left" w:pos="4370"/>
        </w:tabs>
        <w:spacing w:after="0" w:line="240" w:lineRule="auto"/>
        <w:jc w:val="both"/>
        <w:rPr>
          <w:rFonts w:ascii="Arial" w:hAnsi="Arial" w:cs="Arial"/>
          <w:sz w:val="21"/>
          <w:szCs w:val="21"/>
        </w:rPr>
      </w:pPr>
      <w:r w:rsidRPr="00EC6596">
        <w:rPr>
          <w:rFonts w:ascii="Arial" w:hAnsi="Arial" w:cs="Arial"/>
          <w:sz w:val="21"/>
          <w:szCs w:val="21"/>
        </w:rPr>
        <w:t xml:space="preserve">DTM will pay $250,000 to GDM and in return receive a 15% holding in GDM’s 6 exploration tenements. DTM has been appointed Project Manager of the </w:t>
      </w:r>
      <w:proofErr w:type="spellStart"/>
      <w:r w:rsidRPr="00EC6596">
        <w:rPr>
          <w:rFonts w:ascii="Arial" w:hAnsi="Arial" w:cs="Arial"/>
          <w:sz w:val="21"/>
          <w:szCs w:val="21"/>
        </w:rPr>
        <w:t>Coonambula</w:t>
      </w:r>
      <w:proofErr w:type="spellEnd"/>
      <w:r w:rsidRPr="00EC6596">
        <w:rPr>
          <w:rFonts w:ascii="Arial" w:hAnsi="Arial" w:cs="Arial"/>
          <w:sz w:val="21"/>
          <w:szCs w:val="21"/>
        </w:rPr>
        <w:t xml:space="preserve"> Joint Venture and is required, within 2 years, to complete 4,000m of exploratory drilling and prepare 2 geological and resource reports, which when completed will see its’ holding increased to 51%.</w:t>
      </w:r>
    </w:p>
    <w:p w14:paraId="2349247A" w14:textId="77777777" w:rsidR="00EC6596" w:rsidRPr="00EC6596" w:rsidRDefault="00EC6596" w:rsidP="00EC6596">
      <w:pPr>
        <w:tabs>
          <w:tab w:val="left" w:pos="4370"/>
        </w:tabs>
        <w:spacing w:after="0" w:line="240" w:lineRule="auto"/>
        <w:jc w:val="both"/>
        <w:rPr>
          <w:rFonts w:ascii="Arial" w:hAnsi="Arial" w:cs="Arial"/>
          <w:sz w:val="21"/>
          <w:szCs w:val="21"/>
        </w:rPr>
      </w:pPr>
    </w:p>
    <w:p w14:paraId="48090F6C" w14:textId="77777777" w:rsidR="00EC6596" w:rsidRPr="00EC6596" w:rsidRDefault="00EC6596" w:rsidP="00EC6596">
      <w:pPr>
        <w:tabs>
          <w:tab w:val="left" w:pos="4370"/>
        </w:tabs>
        <w:spacing w:after="0" w:line="240" w:lineRule="auto"/>
        <w:jc w:val="both"/>
        <w:rPr>
          <w:rFonts w:ascii="Arial" w:hAnsi="Arial" w:cs="Arial"/>
          <w:sz w:val="21"/>
          <w:szCs w:val="21"/>
        </w:rPr>
      </w:pPr>
      <w:r w:rsidRPr="00EC6596">
        <w:rPr>
          <w:rFonts w:ascii="Arial" w:hAnsi="Arial" w:cs="Arial"/>
          <w:sz w:val="21"/>
          <w:szCs w:val="21"/>
        </w:rPr>
        <w:t>“This farm-out provides GDM with a non-dilutive capital injection of $250,000,” said GDM’s CEO Justin Haines, “in addition to the CEI grant monies of over $180,000 recently awarded to GDM”</w:t>
      </w:r>
    </w:p>
    <w:p w14:paraId="1EA1776E" w14:textId="77777777" w:rsidR="00EC6596" w:rsidRPr="00EC6596" w:rsidRDefault="00EC6596" w:rsidP="00EC6596">
      <w:pPr>
        <w:tabs>
          <w:tab w:val="left" w:pos="4370"/>
        </w:tabs>
        <w:spacing w:after="0" w:line="240" w:lineRule="auto"/>
        <w:jc w:val="both"/>
        <w:rPr>
          <w:rFonts w:ascii="Arial" w:hAnsi="Arial" w:cs="Arial"/>
          <w:sz w:val="21"/>
          <w:szCs w:val="21"/>
        </w:rPr>
      </w:pPr>
    </w:p>
    <w:p w14:paraId="336F7E98" w14:textId="77777777" w:rsidR="00EC6596" w:rsidRPr="00EC6596" w:rsidRDefault="00EC6596" w:rsidP="00EC6596">
      <w:pPr>
        <w:tabs>
          <w:tab w:val="left" w:pos="4370"/>
        </w:tabs>
        <w:spacing w:after="0" w:line="240" w:lineRule="auto"/>
        <w:jc w:val="both"/>
        <w:rPr>
          <w:rFonts w:ascii="Arial" w:hAnsi="Arial" w:cs="Arial"/>
          <w:sz w:val="21"/>
          <w:szCs w:val="21"/>
        </w:rPr>
      </w:pPr>
      <w:r w:rsidRPr="00EC6596">
        <w:rPr>
          <w:rFonts w:ascii="Arial" w:hAnsi="Arial" w:cs="Arial"/>
          <w:sz w:val="21"/>
          <w:szCs w:val="21"/>
        </w:rPr>
        <w:t xml:space="preserve">“Further, GDM gains an experienced, able and willing commercial partner to drive advanced exploration at our high potential </w:t>
      </w:r>
      <w:proofErr w:type="spellStart"/>
      <w:r w:rsidRPr="00EC6596">
        <w:rPr>
          <w:rFonts w:ascii="Arial" w:hAnsi="Arial" w:cs="Arial"/>
          <w:sz w:val="21"/>
          <w:szCs w:val="21"/>
        </w:rPr>
        <w:t>Coonambula</w:t>
      </w:r>
      <w:proofErr w:type="spellEnd"/>
      <w:r w:rsidRPr="00EC6596">
        <w:rPr>
          <w:rFonts w:ascii="Arial" w:hAnsi="Arial" w:cs="Arial"/>
          <w:sz w:val="21"/>
          <w:szCs w:val="21"/>
        </w:rPr>
        <w:t xml:space="preserve"> project,” he went on.</w:t>
      </w:r>
    </w:p>
    <w:p w14:paraId="57585992" w14:textId="77777777" w:rsidR="00EC6596" w:rsidRPr="00EC6596" w:rsidRDefault="00EC6596" w:rsidP="00EC6596">
      <w:pPr>
        <w:tabs>
          <w:tab w:val="left" w:pos="4370"/>
        </w:tabs>
        <w:spacing w:after="0" w:line="240" w:lineRule="auto"/>
        <w:jc w:val="both"/>
        <w:rPr>
          <w:rFonts w:ascii="Arial" w:hAnsi="Arial" w:cs="Arial"/>
          <w:sz w:val="21"/>
          <w:szCs w:val="21"/>
        </w:rPr>
      </w:pPr>
    </w:p>
    <w:p w14:paraId="73711366" w14:textId="77777777" w:rsidR="00EC6596" w:rsidRPr="00EC6596" w:rsidRDefault="00EC6596" w:rsidP="00EC6596">
      <w:pPr>
        <w:tabs>
          <w:tab w:val="left" w:pos="4370"/>
        </w:tabs>
        <w:spacing w:after="0" w:line="240" w:lineRule="auto"/>
        <w:jc w:val="both"/>
        <w:rPr>
          <w:rFonts w:ascii="Arial" w:hAnsi="Arial" w:cs="Arial"/>
          <w:sz w:val="21"/>
          <w:szCs w:val="21"/>
        </w:rPr>
      </w:pPr>
      <w:r w:rsidRPr="00EC6596">
        <w:rPr>
          <w:rFonts w:ascii="Arial" w:hAnsi="Arial" w:cs="Arial"/>
          <w:sz w:val="21"/>
          <w:szCs w:val="21"/>
        </w:rPr>
        <w:t>“It allows GDM to advance multiple projects, while remaining focused on accelerating project development, operations and revenue commencement,” said Haines.</w:t>
      </w:r>
    </w:p>
    <w:p w14:paraId="54021655" w14:textId="77777777" w:rsidR="00EC6596" w:rsidRPr="00EC6596" w:rsidRDefault="00EC6596" w:rsidP="00EC6596">
      <w:pPr>
        <w:tabs>
          <w:tab w:val="left" w:pos="4370"/>
        </w:tabs>
        <w:spacing w:after="0" w:line="240" w:lineRule="auto"/>
        <w:jc w:val="both"/>
        <w:rPr>
          <w:rFonts w:ascii="Arial" w:hAnsi="Arial" w:cs="Arial"/>
          <w:sz w:val="21"/>
          <w:szCs w:val="21"/>
        </w:rPr>
      </w:pPr>
    </w:p>
    <w:p w14:paraId="6F1F9278" w14:textId="77777777" w:rsidR="00EC6596" w:rsidRPr="00EC6596" w:rsidRDefault="00EC6596" w:rsidP="00EC6596">
      <w:pPr>
        <w:tabs>
          <w:tab w:val="left" w:pos="4370"/>
        </w:tabs>
        <w:spacing w:after="0" w:line="240" w:lineRule="auto"/>
        <w:jc w:val="both"/>
        <w:rPr>
          <w:rFonts w:ascii="Arial" w:hAnsi="Arial" w:cs="Arial"/>
          <w:sz w:val="21"/>
          <w:szCs w:val="21"/>
        </w:rPr>
      </w:pPr>
      <w:r w:rsidRPr="00EC6596">
        <w:rPr>
          <w:rFonts w:ascii="Arial" w:hAnsi="Arial" w:cs="Arial"/>
          <w:sz w:val="21"/>
          <w:szCs w:val="21"/>
        </w:rPr>
        <w:t>“GDM is sticking to the plan we presented to shareholders when we listed less than 2-years ago,” said Haines, “we continue to explore areas of high prospectivity and also evolve the business to explorer-miner.”</w:t>
      </w:r>
    </w:p>
    <w:p w14:paraId="2942EC66" w14:textId="77777777" w:rsidR="00EC6596" w:rsidRPr="00EC6596" w:rsidRDefault="00EC6596" w:rsidP="00EC6596">
      <w:pPr>
        <w:tabs>
          <w:tab w:val="left" w:pos="4370"/>
        </w:tabs>
        <w:spacing w:after="0" w:line="240" w:lineRule="auto"/>
        <w:jc w:val="both"/>
        <w:rPr>
          <w:rFonts w:ascii="Arial" w:hAnsi="Arial" w:cs="Arial"/>
          <w:sz w:val="21"/>
          <w:szCs w:val="21"/>
        </w:rPr>
      </w:pPr>
    </w:p>
    <w:p w14:paraId="0773C0A0" w14:textId="77777777" w:rsidR="00EC6596" w:rsidRPr="00EC6596" w:rsidRDefault="00EC6596" w:rsidP="00EC6596">
      <w:pPr>
        <w:tabs>
          <w:tab w:val="left" w:pos="4370"/>
        </w:tabs>
        <w:spacing w:after="0" w:line="240" w:lineRule="auto"/>
        <w:jc w:val="both"/>
        <w:rPr>
          <w:rFonts w:ascii="Arial" w:hAnsi="Arial" w:cs="Arial"/>
          <w:sz w:val="21"/>
          <w:szCs w:val="21"/>
        </w:rPr>
      </w:pPr>
      <w:r w:rsidRPr="00EC6596">
        <w:rPr>
          <w:rFonts w:ascii="Arial" w:hAnsi="Arial" w:cs="Arial"/>
          <w:sz w:val="21"/>
          <w:szCs w:val="21"/>
        </w:rPr>
        <w:t>“Can’t wait for the first gold pour at Challenger,” he smiles.</w:t>
      </w:r>
    </w:p>
    <w:p w14:paraId="70A9357E" w14:textId="3FE3EC3B" w:rsidR="0059128E" w:rsidRPr="00EC6596" w:rsidRDefault="0059128E" w:rsidP="00EC6596">
      <w:pPr>
        <w:tabs>
          <w:tab w:val="left" w:pos="4370"/>
        </w:tabs>
        <w:spacing w:after="0" w:line="240" w:lineRule="auto"/>
        <w:jc w:val="both"/>
        <w:rPr>
          <w:rFonts w:ascii="Arial" w:hAnsi="Arial" w:cs="Arial"/>
          <w:sz w:val="21"/>
          <w:szCs w:val="21"/>
        </w:rPr>
      </w:pPr>
    </w:p>
    <w:p w14:paraId="5098C0EC" w14:textId="47A71A4F" w:rsidR="005D6BCC" w:rsidRPr="005D6BCC" w:rsidRDefault="005D6BCC" w:rsidP="005D6BCC">
      <w:pPr>
        <w:tabs>
          <w:tab w:val="left" w:pos="4370"/>
        </w:tabs>
        <w:spacing w:after="0" w:line="240" w:lineRule="auto"/>
        <w:jc w:val="both"/>
        <w:rPr>
          <w:rFonts w:ascii="Arial" w:hAnsi="Arial" w:cs="Arial"/>
          <w:sz w:val="21"/>
          <w:szCs w:val="21"/>
        </w:rPr>
      </w:pPr>
      <w:r w:rsidRPr="005D6BCC">
        <w:rPr>
          <w:rFonts w:ascii="Arial" w:hAnsi="Arial" w:cs="Arial"/>
          <w:sz w:val="21"/>
          <w:szCs w:val="21"/>
        </w:rPr>
        <w:t>ENDS</w:t>
      </w:r>
    </w:p>
    <w:p w14:paraId="01C3BDFF" w14:textId="77777777" w:rsidR="00C9182D" w:rsidRPr="00EC6596" w:rsidRDefault="00C9182D" w:rsidP="00EC6596">
      <w:pPr>
        <w:tabs>
          <w:tab w:val="left" w:pos="4370"/>
        </w:tabs>
        <w:spacing w:after="0" w:line="240" w:lineRule="auto"/>
        <w:jc w:val="both"/>
        <w:rPr>
          <w:rFonts w:ascii="Arial" w:hAnsi="Arial" w:cs="Arial"/>
          <w:sz w:val="21"/>
          <w:szCs w:val="21"/>
        </w:rPr>
      </w:pPr>
      <w:r w:rsidRPr="00EC6596">
        <w:rPr>
          <w:rFonts w:ascii="Arial" w:hAnsi="Arial" w:cs="Arial"/>
          <w:sz w:val="21"/>
          <w:szCs w:val="21"/>
        </w:rPr>
        <w:br w:type="page"/>
      </w:r>
    </w:p>
    <w:p w14:paraId="6C7C8CA7" w14:textId="474A203E" w:rsidR="002747A0" w:rsidRPr="00E36519" w:rsidRDefault="002747A0" w:rsidP="002747A0">
      <w:pPr>
        <w:pStyle w:val="Heading2"/>
        <w:spacing w:before="0" w:line="240" w:lineRule="auto"/>
      </w:pPr>
      <w:r>
        <w:lastRenderedPageBreak/>
        <w:t>For further information</w:t>
      </w:r>
      <w:r w:rsidRPr="00E36519">
        <w:t>: </w:t>
      </w:r>
    </w:p>
    <w:p w14:paraId="0B404E31" w14:textId="77777777" w:rsidR="002747A0" w:rsidRPr="00532C7B" w:rsidRDefault="002747A0" w:rsidP="002747A0">
      <w:pPr>
        <w:pStyle w:val="paragraph"/>
        <w:spacing w:before="0" w:beforeAutospacing="0" w:after="0" w:afterAutospacing="0"/>
        <w:textAlignment w:val="baseline"/>
        <w:rPr>
          <w:rStyle w:val="normaltextrun"/>
          <w:rFonts w:ascii="Arial" w:eastAsiaTheme="majorEastAsia" w:hAnsi="Arial" w:cs="Arial"/>
          <w:sz w:val="22"/>
          <w:szCs w:val="22"/>
        </w:rPr>
      </w:pPr>
    </w:p>
    <w:p w14:paraId="4443E811" w14:textId="08E92E48" w:rsidR="002747A0" w:rsidRPr="00532C7B" w:rsidRDefault="002747A0" w:rsidP="002747A0">
      <w:pPr>
        <w:pStyle w:val="paragraph"/>
        <w:spacing w:before="0" w:beforeAutospacing="0" w:after="0" w:afterAutospacing="0"/>
        <w:textAlignment w:val="baseline"/>
        <w:rPr>
          <w:rStyle w:val="normaltextrun"/>
          <w:rFonts w:ascii="Arial" w:eastAsiaTheme="majorEastAsia" w:hAnsi="Arial" w:cs="Arial"/>
          <w:sz w:val="22"/>
          <w:szCs w:val="22"/>
        </w:rPr>
      </w:pPr>
      <w:r w:rsidRPr="00532C7B">
        <w:rPr>
          <w:rStyle w:val="normaltextrun"/>
          <w:rFonts w:ascii="Arial" w:eastAsiaTheme="majorEastAsia" w:hAnsi="Arial" w:cs="Arial"/>
          <w:sz w:val="22"/>
          <w:szCs w:val="22"/>
        </w:rPr>
        <w:t xml:space="preserve">Justin Haines, </w:t>
      </w:r>
      <w:r w:rsidRPr="00532C7B">
        <w:rPr>
          <w:rStyle w:val="normaltextrun"/>
          <w:rFonts w:ascii="Arial" w:eastAsiaTheme="majorEastAsia" w:hAnsi="Arial" w:cs="Arial"/>
          <w:bCs/>
          <w:sz w:val="22"/>
          <w:szCs w:val="22"/>
        </w:rPr>
        <w:t>CEO</w:t>
      </w:r>
    </w:p>
    <w:p w14:paraId="2EFA79F0" w14:textId="614236F9" w:rsidR="002747A0" w:rsidRPr="00532C7B" w:rsidRDefault="002747A0" w:rsidP="002747A0">
      <w:pPr>
        <w:pStyle w:val="paragraph"/>
        <w:tabs>
          <w:tab w:val="left" w:pos="426"/>
        </w:tabs>
        <w:spacing w:before="0" w:beforeAutospacing="0" w:after="0" w:afterAutospacing="0"/>
        <w:textAlignment w:val="baseline"/>
        <w:rPr>
          <w:rFonts w:ascii="Arial" w:hAnsi="Arial" w:cs="Arial"/>
          <w:sz w:val="22"/>
          <w:szCs w:val="22"/>
        </w:rPr>
      </w:pPr>
      <w:r w:rsidRPr="00532C7B">
        <w:rPr>
          <w:rStyle w:val="normaltextrun"/>
          <w:rFonts w:ascii="Arial" w:eastAsiaTheme="majorEastAsia" w:hAnsi="Arial" w:cs="Arial"/>
          <w:bCs/>
          <w:sz w:val="22"/>
          <w:szCs w:val="22"/>
        </w:rPr>
        <w:t>e</w:t>
      </w:r>
      <w:r w:rsidRPr="00532C7B">
        <w:rPr>
          <w:rStyle w:val="normaltextrun"/>
          <w:rFonts w:ascii="Arial" w:eastAsiaTheme="majorEastAsia" w:hAnsi="Arial" w:cs="Arial"/>
          <w:sz w:val="22"/>
          <w:szCs w:val="22"/>
        </w:rPr>
        <w:tab/>
      </w:r>
      <w:hyperlink r:id="rId10" w:history="1">
        <w:r w:rsidRPr="00532C7B">
          <w:rPr>
            <w:rStyle w:val="Hyperlink"/>
            <w:rFonts w:ascii="Arial" w:eastAsiaTheme="majorEastAsia" w:hAnsi="Arial" w:cs="Arial"/>
            <w:sz w:val="22"/>
            <w:szCs w:val="22"/>
          </w:rPr>
          <w:t>justin.haines@greatdividemining.com.au</w:t>
        </w:r>
      </w:hyperlink>
    </w:p>
    <w:p w14:paraId="1226BBE6" w14:textId="3B41EF3B" w:rsidR="002747A0" w:rsidRPr="00E8361E" w:rsidRDefault="002747A0" w:rsidP="00E8361E">
      <w:pPr>
        <w:pStyle w:val="paragraph"/>
        <w:tabs>
          <w:tab w:val="left" w:pos="426"/>
        </w:tabs>
        <w:spacing w:before="0" w:beforeAutospacing="0" w:after="0" w:afterAutospacing="0"/>
        <w:textAlignment w:val="baseline"/>
        <w:rPr>
          <w:rFonts w:ascii="Arial" w:eastAsiaTheme="majorEastAsia" w:hAnsi="Arial" w:cs="Arial"/>
          <w:sz w:val="22"/>
          <w:szCs w:val="22"/>
        </w:rPr>
      </w:pPr>
      <w:r w:rsidRPr="00532C7B">
        <w:rPr>
          <w:rStyle w:val="normaltextrun"/>
          <w:rFonts w:ascii="Arial" w:eastAsiaTheme="majorEastAsia" w:hAnsi="Arial" w:cs="Arial"/>
          <w:bCs/>
          <w:sz w:val="22"/>
          <w:szCs w:val="22"/>
        </w:rPr>
        <w:t>m</w:t>
      </w:r>
      <w:r w:rsidRPr="00532C7B">
        <w:rPr>
          <w:rStyle w:val="normaltextrun"/>
          <w:rFonts w:ascii="Arial" w:eastAsiaTheme="majorEastAsia" w:hAnsi="Arial" w:cs="Arial"/>
          <w:sz w:val="22"/>
          <w:szCs w:val="22"/>
        </w:rPr>
        <w:tab/>
        <w:t>+61 (0)418 876 420</w:t>
      </w:r>
    </w:p>
    <w:p w14:paraId="7B9EFCED" w14:textId="77777777" w:rsidR="00E36519" w:rsidRPr="00532C7B" w:rsidRDefault="00E36519" w:rsidP="002747A0">
      <w:pPr>
        <w:pStyle w:val="paragraph"/>
        <w:spacing w:before="0" w:beforeAutospacing="0" w:after="0" w:afterAutospacing="0"/>
        <w:textAlignment w:val="baseline"/>
        <w:rPr>
          <w:rStyle w:val="normaltextrun"/>
          <w:rFonts w:ascii="Arial" w:eastAsiaTheme="majorEastAsia" w:hAnsi="Arial" w:cs="Arial"/>
          <w:b/>
          <w:bCs/>
          <w:sz w:val="22"/>
          <w:szCs w:val="22"/>
        </w:rPr>
      </w:pPr>
    </w:p>
    <w:p w14:paraId="4A7D0420" w14:textId="33022A4B" w:rsidR="00450C43" w:rsidRPr="00450C43" w:rsidRDefault="002747A0" w:rsidP="00450C43">
      <w:pPr>
        <w:pStyle w:val="Heading2"/>
        <w:spacing w:before="0" w:line="240" w:lineRule="auto"/>
      </w:pPr>
      <w:r w:rsidRPr="002747A0">
        <w:t>Great Divide Mining Ltd (ASX: GDM)</w:t>
      </w:r>
    </w:p>
    <w:p w14:paraId="3E535DC1" w14:textId="36DF55BD" w:rsidR="00EC6596" w:rsidRPr="00C70E04" w:rsidRDefault="00EC6596" w:rsidP="0059128E">
      <w:pPr>
        <w:tabs>
          <w:tab w:val="left" w:pos="4370"/>
        </w:tabs>
        <w:spacing w:before="160"/>
        <w:jc w:val="both"/>
        <w:rPr>
          <w:rFonts w:ascii="Arial" w:hAnsi="Arial" w:cs="Arial"/>
          <w:color w:val="000000" w:themeColor="text1"/>
          <w:sz w:val="20"/>
          <w:szCs w:val="20"/>
        </w:rPr>
      </w:pPr>
      <w:r w:rsidRPr="00EC6596">
        <w:rPr>
          <w:rFonts w:ascii="Arial" w:hAnsi="Arial" w:cs="Arial"/>
          <w:color w:val="000000" w:themeColor="text1"/>
          <w:sz w:val="20"/>
          <w:szCs w:val="20"/>
        </w:rPr>
        <w:t>Great Divide Mining is a Gold, Antimony and critical metals miner, explorer and developer with five projects across 17 tenements (including two in application). GDM’s focus is on operating producing assets within areas of historical mining and past exploration with nearby infrastructure, thus enabling rapid development. Through a staged exploration and development programme, GDM intends to generate cash flow from its initial projects to support further exploration across its portfolio of highly prospective tenements.</w:t>
      </w:r>
    </w:p>
    <w:p w14:paraId="3C2A81CD" w14:textId="708C4304" w:rsidR="002747A0" w:rsidRDefault="002747A0" w:rsidP="00356D2D">
      <w:pPr>
        <w:pStyle w:val="paragraph"/>
        <w:spacing w:before="0" w:beforeAutospacing="0" w:after="0" w:afterAutospacing="0"/>
        <w:textAlignment w:val="baseline"/>
      </w:pPr>
      <w:hyperlink r:id="rId11" w:history="1">
        <w:r w:rsidRPr="00FB450F">
          <w:rPr>
            <w:rStyle w:val="Hyperlink"/>
            <w:rFonts w:ascii="Arial" w:eastAsiaTheme="majorEastAsia" w:hAnsi="Arial" w:cs="Segoe UI"/>
            <w:sz w:val="21"/>
            <w:szCs w:val="21"/>
          </w:rPr>
          <w:t>https://greatdividemining.com.au/</w:t>
        </w:r>
      </w:hyperlink>
    </w:p>
    <w:p w14:paraId="6F4EB308" w14:textId="77777777" w:rsidR="00E8361E" w:rsidRDefault="00E8361E" w:rsidP="00356D2D">
      <w:pPr>
        <w:pStyle w:val="paragraph"/>
        <w:spacing w:before="0" w:beforeAutospacing="0" w:after="0" w:afterAutospacing="0"/>
        <w:textAlignment w:val="baseline"/>
      </w:pPr>
    </w:p>
    <w:p w14:paraId="10F30F3F" w14:textId="6F7C3771" w:rsidR="00C9182D" w:rsidRDefault="00C9182D" w:rsidP="00450C43">
      <w:pPr>
        <w:tabs>
          <w:tab w:val="left" w:pos="4370"/>
        </w:tabs>
        <w:spacing w:before="160" w:line="276" w:lineRule="auto"/>
        <w:rPr>
          <w:rFonts w:ascii="Arial" w:hAnsi="Arial" w:cs="Arial"/>
          <w:color w:val="000000" w:themeColor="text1"/>
          <w:sz w:val="20"/>
          <w:szCs w:val="20"/>
        </w:rPr>
      </w:pPr>
    </w:p>
    <w:p w14:paraId="4D48DC2A" w14:textId="62D1E7A8" w:rsidR="00EC6596" w:rsidRDefault="00EC6596" w:rsidP="00450C43">
      <w:pPr>
        <w:tabs>
          <w:tab w:val="left" w:pos="4370"/>
        </w:tabs>
        <w:spacing w:before="16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29B10700" wp14:editId="30E90FF9">
            <wp:extent cx="3352800" cy="5523891"/>
            <wp:effectExtent l="0" t="0" r="0" b="635"/>
            <wp:docPr id="153139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9972" name="Picture 15313997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72601" cy="5556514"/>
                    </a:xfrm>
                    <a:prstGeom prst="rect">
                      <a:avLst/>
                    </a:prstGeom>
                  </pic:spPr>
                </pic:pic>
              </a:graphicData>
            </a:graphic>
          </wp:inline>
        </w:drawing>
      </w:r>
    </w:p>
    <w:p w14:paraId="67544489" w14:textId="2F0C3F51" w:rsidR="00EC6596" w:rsidRPr="00EC6596" w:rsidRDefault="00EC6596" w:rsidP="00450C43">
      <w:pPr>
        <w:tabs>
          <w:tab w:val="left" w:pos="4370"/>
        </w:tabs>
        <w:spacing w:before="160" w:line="276" w:lineRule="auto"/>
        <w:rPr>
          <w:rFonts w:ascii="Arial" w:hAnsi="Arial" w:cs="Arial"/>
          <w:color w:val="000000" w:themeColor="text1"/>
          <w:sz w:val="20"/>
          <w:szCs w:val="20"/>
        </w:rPr>
      </w:pPr>
      <w:r w:rsidRPr="00EC6596">
        <w:rPr>
          <w:rFonts w:ascii="Arial" w:hAnsi="Arial" w:cs="Arial"/>
          <w:color w:val="000000" w:themeColor="text1"/>
          <w:sz w:val="20"/>
          <w:szCs w:val="20"/>
        </w:rPr>
        <w:t>GDM from Explorer to Explorer-Producer.</w:t>
      </w:r>
    </w:p>
    <w:sectPr w:rsidR="00EC6596" w:rsidRPr="00EC6596">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4FB7B" w14:textId="77777777" w:rsidR="003D2979" w:rsidRDefault="003D2979" w:rsidP="005145B5">
      <w:pPr>
        <w:spacing w:after="0" w:line="240" w:lineRule="auto"/>
      </w:pPr>
      <w:r>
        <w:separator/>
      </w:r>
    </w:p>
  </w:endnote>
  <w:endnote w:type="continuationSeparator" w:id="0">
    <w:p w14:paraId="2E29EBA0" w14:textId="77777777" w:rsidR="003D2979" w:rsidRDefault="003D2979" w:rsidP="0051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347DD" w14:textId="77777777" w:rsidR="003D2979" w:rsidRDefault="003D2979" w:rsidP="005145B5">
      <w:pPr>
        <w:spacing w:after="0" w:line="240" w:lineRule="auto"/>
      </w:pPr>
      <w:r>
        <w:separator/>
      </w:r>
    </w:p>
  </w:footnote>
  <w:footnote w:type="continuationSeparator" w:id="0">
    <w:p w14:paraId="565E7C08" w14:textId="77777777" w:rsidR="003D2979" w:rsidRDefault="003D2979" w:rsidP="0051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577E" w14:textId="2AB230FD" w:rsidR="00A53F36" w:rsidRDefault="003D2979">
    <w:pPr>
      <w:pStyle w:val="Header"/>
    </w:pPr>
    <w:r>
      <w:rPr>
        <w:noProof/>
      </w:rPr>
      <w:pict w14:anchorId="110E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92" o:spid="_x0000_s1026" type="#_x0000_t136" alt="" style="position:absolute;margin-left:0;margin-top:0;width:471.2pt;height:164.9pt;rotation:315;z-index:-25164083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DB7D" w14:textId="4D239EF1" w:rsidR="005145B5" w:rsidRDefault="00F40C87">
    <w:pPr>
      <w:pStyle w:val="Header"/>
    </w:pPr>
    <w:r>
      <w:rPr>
        <w:noProof/>
      </w:rPr>
      <w:drawing>
        <wp:anchor distT="0" distB="0" distL="114300" distR="114300" simplePos="0" relativeHeight="251659264" behindDoc="1" locked="0" layoutInCell="1" allowOverlap="1" wp14:anchorId="0FD814AA" wp14:editId="6A95676E">
          <wp:simplePos x="0" y="0"/>
          <wp:positionH relativeFrom="page">
            <wp:posOffset>0</wp:posOffset>
          </wp:positionH>
          <wp:positionV relativeFrom="page">
            <wp:posOffset>-3816</wp:posOffset>
          </wp:positionV>
          <wp:extent cx="7562708" cy="10692000"/>
          <wp:effectExtent l="0" t="0" r="635" b="0"/>
          <wp:wrapNone/>
          <wp:docPr id="1349926302" name="Picture 1" descr="A white background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26302" name="Picture 1" descr="A white background with black bord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08"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EB268" w14:textId="10B8563B" w:rsidR="00A53F36" w:rsidRDefault="003D2979">
    <w:pPr>
      <w:pStyle w:val="Header"/>
    </w:pPr>
    <w:r>
      <w:rPr>
        <w:noProof/>
      </w:rPr>
      <w:pict w14:anchorId="0AD0D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91" o:spid="_x0000_s1025" type="#_x0000_t136" alt="" style="position:absolute;margin-left:0;margin-top:0;width:471.2pt;height:164.9pt;rotation:315;z-index:-251642880;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E09AB"/>
    <w:multiLevelType w:val="hybridMultilevel"/>
    <w:tmpl w:val="33A0E8D8"/>
    <w:lvl w:ilvl="0" w:tplc="A4944E3C">
      <w:start w:val="1"/>
      <w:numFmt w:val="bullet"/>
      <w:pStyle w:val="Bullet16"/>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758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5"/>
    <w:rsid w:val="0000232E"/>
    <w:rsid w:val="00005E4B"/>
    <w:rsid w:val="000278E1"/>
    <w:rsid w:val="000338B8"/>
    <w:rsid w:val="000357BB"/>
    <w:rsid w:val="0003582C"/>
    <w:rsid w:val="00035B0B"/>
    <w:rsid w:val="00040A52"/>
    <w:rsid w:val="00052AB4"/>
    <w:rsid w:val="000636D9"/>
    <w:rsid w:val="00066E2A"/>
    <w:rsid w:val="0007180A"/>
    <w:rsid w:val="000877ED"/>
    <w:rsid w:val="00094297"/>
    <w:rsid w:val="000942C3"/>
    <w:rsid w:val="000B071C"/>
    <w:rsid w:val="000B2504"/>
    <w:rsid w:val="000B391E"/>
    <w:rsid w:val="000C63E8"/>
    <w:rsid w:val="000C7C66"/>
    <w:rsid w:val="000E4271"/>
    <w:rsid w:val="000E60E7"/>
    <w:rsid w:val="00106837"/>
    <w:rsid w:val="001263C5"/>
    <w:rsid w:val="0014461F"/>
    <w:rsid w:val="00155E41"/>
    <w:rsid w:val="001717BC"/>
    <w:rsid w:val="001810B4"/>
    <w:rsid w:val="001848B5"/>
    <w:rsid w:val="00186CB2"/>
    <w:rsid w:val="001A251D"/>
    <w:rsid w:val="001A3CB0"/>
    <w:rsid w:val="001B09C6"/>
    <w:rsid w:val="001B571E"/>
    <w:rsid w:val="001C221F"/>
    <w:rsid w:val="001C3E72"/>
    <w:rsid w:val="001D29B4"/>
    <w:rsid w:val="001F21D0"/>
    <w:rsid w:val="001F7314"/>
    <w:rsid w:val="00202D17"/>
    <w:rsid w:val="002105E4"/>
    <w:rsid w:val="0022210A"/>
    <w:rsid w:val="00222122"/>
    <w:rsid w:val="0023117B"/>
    <w:rsid w:val="00232677"/>
    <w:rsid w:val="00236DE9"/>
    <w:rsid w:val="002374A1"/>
    <w:rsid w:val="002521F5"/>
    <w:rsid w:val="0026143C"/>
    <w:rsid w:val="0027475F"/>
    <w:rsid w:val="002747A0"/>
    <w:rsid w:val="00282A6D"/>
    <w:rsid w:val="002A79C7"/>
    <w:rsid w:val="002B1249"/>
    <w:rsid w:val="002C1404"/>
    <w:rsid w:val="002C7CE0"/>
    <w:rsid w:val="002D1B92"/>
    <w:rsid w:val="002D2A71"/>
    <w:rsid w:val="003372DF"/>
    <w:rsid w:val="00351CDA"/>
    <w:rsid w:val="00356D2D"/>
    <w:rsid w:val="00372599"/>
    <w:rsid w:val="00395075"/>
    <w:rsid w:val="00395269"/>
    <w:rsid w:val="003A41EE"/>
    <w:rsid w:val="003B564C"/>
    <w:rsid w:val="003D2979"/>
    <w:rsid w:val="003D2D9B"/>
    <w:rsid w:val="003E2C90"/>
    <w:rsid w:val="003F4083"/>
    <w:rsid w:val="003F4E85"/>
    <w:rsid w:val="003F5904"/>
    <w:rsid w:val="00415CE5"/>
    <w:rsid w:val="004178B2"/>
    <w:rsid w:val="00424BB0"/>
    <w:rsid w:val="0044235F"/>
    <w:rsid w:val="004470AC"/>
    <w:rsid w:val="00450C43"/>
    <w:rsid w:val="0047253A"/>
    <w:rsid w:val="00476B9A"/>
    <w:rsid w:val="00497B6C"/>
    <w:rsid w:val="004A258E"/>
    <w:rsid w:val="004A2AE4"/>
    <w:rsid w:val="004B0390"/>
    <w:rsid w:val="004C4BB0"/>
    <w:rsid w:val="004C6301"/>
    <w:rsid w:val="004D7B3A"/>
    <w:rsid w:val="004E624C"/>
    <w:rsid w:val="00502B05"/>
    <w:rsid w:val="00513358"/>
    <w:rsid w:val="005145B5"/>
    <w:rsid w:val="005276D7"/>
    <w:rsid w:val="00532C7B"/>
    <w:rsid w:val="005615E0"/>
    <w:rsid w:val="00572417"/>
    <w:rsid w:val="0057690F"/>
    <w:rsid w:val="00585D8E"/>
    <w:rsid w:val="0059128E"/>
    <w:rsid w:val="005A3D41"/>
    <w:rsid w:val="005A7F86"/>
    <w:rsid w:val="005B4591"/>
    <w:rsid w:val="005B74AF"/>
    <w:rsid w:val="005C10E3"/>
    <w:rsid w:val="005C5BB8"/>
    <w:rsid w:val="005C6E0B"/>
    <w:rsid w:val="005C7590"/>
    <w:rsid w:val="005D6BCC"/>
    <w:rsid w:val="005D7F3D"/>
    <w:rsid w:val="005E0C32"/>
    <w:rsid w:val="00602BEA"/>
    <w:rsid w:val="00605B2D"/>
    <w:rsid w:val="00610B1A"/>
    <w:rsid w:val="00621E67"/>
    <w:rsid w:val="00624DCE"/>
    <w:rsid w:val="00652F9C"/>
    <w:rsid w:val="006533D1"/>
    <w:rsid w:val="00661077"/>
    <w:rsid w:val="00671D78"/>
    <w:rsid w:val="00675FBF"/>
    <w:rsid w:val="0068742F"/>
    <w:rsid w:val="00694821"/>
    <w:rsid w:val="00695AE6"/>
    <w:rsid w:val="006A76F2"/>
    <w:rsid w:val="006C051A"/>
    <w:rsid w:val="006C0FF5"/>
    <w:rsid w:val="006D3ACA"/>
    <w:rsid w:val="006D6581"/>
    <w:rsid w:val="00710B3F"/>
    <w:rsid w:val="00727FAE"/>
    <w:rsid w:val="0073423E"/>
    <w:rsid w:val="007370F7"/>
    <w:rsid w:val="007431BB"/>
    <w:rsid w:val="007564F0"/>
    <w:rsid w:val="00762773"/>
    <w:rsid w:val="00784AF4"/>
    <w:rsid w:val="007A6D77"/>
    <w:rsid w:val="007B31FC"/>
    <w:rsid w:val="007B5302"/>
    <w:rsid w:val="007B7DE1"/>
    <w:rsid w:val="007C36BE"/>
    <w:rsid w:val="007C4445"/>
    <w:rsid w:val="0080511E"/>
    <w:rsid w:val="0080599A"/>
    <w:rsid w:val="00827B5D"/>
    <w:rsid w:val="00855AFE"/>
    <w:rsid w:val="00864142"/>
    <w:rsid w:val="008725E5"/>
    <w:rsid w:val="008760CE"/>
    <w:rsid w:val="008A405E"/>
    <w:rsid w:val="008B720B"/>
    <w:rsid w:val="008C2116"/>
    <w:rsid w:val="008D73F8"/>
    <w:rsid w:val="008E3020"/>
    <w:rsid w:val="008F33B3"/>
    <w:rsid w:val="009319E3"/>
    <w:rsid w:val="009326A0"/>
    <w:rsid w:val="00942E05"/>
    <w:rsid w:val="00942E42"/>
    <w:rsid w:val="0096367C"/>
    <w:rsid w:val="009A1E9D"/>
    <w:rsid w:val="009B2074"/>
    <w:rsid w:val="009B6AB0"/>
    <w:rsid w:val="009C11C3"/>
    <w:rsid w:val="009E0E1F"/>
    <w:rsid w:val="009F0001"/>
    <w:rsid w:val="009F2A9C"/>
    <w:rsid w:val="009F59F3"/>
    <w:rsid w:val="00A0327D"/>
    <w:rsid w:val="00A12719"/>
    <w:rsid w:val="00A2429C"/>
    <w:rsid w:val="00A2514F"/>
    <w:rsid w:val="00A303B8"/>
    <w:rsid w:val="00A46B73"/>
    <w:rsid w:val="00A53F36"/>
    <w:rsid w:val="00A54B02"/>
    <w:rsid w:val="00A6224A"/>
    <w:rsid w:val="00A62489"/>
    <w:rsid w:val="00A62FA4"/>
    <w:rsid w:val="00A70F2D"/>
    <w:rsid w:val="00A77520"/>
    <w:rsid w:val="00A827AF"/>
    <w:rsid w:val="00A903A3"/>
    <w:rsid w:val="00A94102"/>
    <w:rsid w:val="00A96C66"/>
    <w:rsid w:val="00AB1417"/>
    <w:rsid w:val="00AB3FFB"/>
    <w:rsid w:val="00AE516C"/>
    <w:rsid w:val="00AE7438"/>
    <w:rsid w:val="00AF2935"/>
    <w:rsid w:val="00AF79FB"/>
    <w:rsid w:val="00B00FDD"/>
    <w:rsid w:val="00B01830"/>
    <w:rsid w:val="00B225E4"/>
    <w:rsid w:val="00B35F19"/>
    <w:rsid w:val="00B54F4F"/>
    <w:rsid w:val="00B56A38"/>
    <w:rsid w:val="00B74BBB"/>
    <w:rsid w:val="00B76649"/>
    <w:rsid w:val="00B77845"/>
    <w:rsid w:val="00B87A6F"/>
    <w:rsid w:val="00B91655"/>
    <w:rsid w:val="00B91A2B"/>
    <w:rsid w:val="00BA3528"/>
    <w:rsid w:val="00BA399A"/>
    <w:rsid w:val="00BC1CB6"/>
    <w:rsid w:val="00BC56A4"/>
    <w:rsid w:val="00BD1C5D"/>
    <w:rsid w:val="00BE052B"/>
    <w:rsid w:val="00BE4354"/>
    <w:rsid w:val="00BF76E6"/>
    <w:rsid w:val="00C02CC0"/>
    <w:rsid w:val="00C21F88"/>
    <w:rsid w:val="00C26A53"/>
    <w:rsid w:val="00C33988"/>
    <w:rsid w:val="00C33B93"/>
    <w:rsid w:val="00C36B01"/>
    <w:rsid w:val="00C439BB"/>
    <w:rsid w:val="00C546AF"/>
    <w:rsid w:val="00C7283C"/>
    <w:rsid w:val="00C9182D"/>
    <w:rsid w:val="00CA03D2"/>
    <w:rsid w:val="00CB72CE"/>
    <w:rsid w:val="00CE2C8A"/>
    <w:rsid w:val="00CE7312"/>
    <w:rsid w:val="00D04504"/>
    <w:rsid w:val="00D10961"/>
    <w:rsid w:val="00D12603"/>
    <w:rsid w:val="00D16FA6"/>
    <w:rsid w:val="00D27B7F"/>
    <w:rsid w:val="00D36517"/>
    <w:rsid w:val="00D637F5"/>
    <w:rsid w:val="00D75B1B"/>
    <w:rsid w:val="00D774FE"/>
    <w:rsid w:val="00DA3ECE"/>
    <w:rsid w:val="00DB5AA1"/>
    <w:rsid w:val="00DB5B0D"/>
    <w:rsid w:val="00DC07CE"/>
    <w:rsid w:val="00DC6231"/>
    <w:rsid w:val="00DD2AF9"/>
    <w:rsid w:val="00E14608"/>
    <w:rsid w:val="00E36519"/>
    <w:rsid w:val="00E51B12"/>
    <w:rsid w:val="00E52866"/>
    <w:rsid w:val="00E52A1B"/>
    <w:rsid w:val="00E815BA"/>
    <w:rsid w:val="00E8361E"/>
    <w:rsid w:val="00E95171"/>
    <w:rsid w:val="00EC0410"/>
    <w:rsid w:val="00EC6596"/>
    <w:rsid w:val="00ED1BF0"/>
    <w:rsid w:val="00EF132E"/>
    <w:rsid w:val="00F00155"/>
    <w:rsid w:val="00F13F2A"/>
    <w:rsid w:val="00F16643"/>
    <w:rsid w:val="00F40C87"/>
    <w:rsid w:val="00F6371D"/>
    <w:rsid w:val="00F6453F"/>
    <w:rsid w:val="00F66F8F"/>
    <w:rsid w:val="00F67722"/>
    <w:rsid w:val="00F74B0B"/>
    <w:rsid w:val="00F80553"/>
    <w:rsid w:val="00F84053"/>
    <w:rsid w:val="00F94A6E"/>
    <w:rsid w:val="00F97886"/>
    <w:rsid w:val="00FC50BA"/>
    <w:rsid w:val="00FD5D12"/>
    <w:rsid w:val="00FE443D"/>
    <w:rsid w:val="00FF5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B1B31"/>
  <w15:chartTrackingRefBased/>
  <w15:docId w15:val="{1D09051E-2E1B-4F38-8D31-4283B94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417"/>
    <w:pPr>
      <w:keepNext/>
      <w:keepLines/>
      <w:spacing w:before="240" w:after="0"/>
      <w:outlineLvl w:val="0"/>
    </w:pPr>
    <w:rPr>
      <w:rFonts w:asciiTheme="majorHAnsi" w:eastAsiaTheme="majorEastAsia" w:hAnsiTheme="majorHAnsi" w:cstheme="majorBidi"/>
      <w:color w:val="72382A" w:themeColor="accent1" w:themeShade="BF"/>
      <w:sz w:val="32"/>
      <w:szCs w:val="32"/>
    </w:rPr>
  </w:style>
  <w:style w:type="paragraph" w:styleId="Heading2">
    <w:name w:val="heading 2"/>
    <w:basedOn w:val="Normal"/>
    <w:next w:val="Normal"/>
    <w:link w:val="Heading2Char"/>
    <w:uiPriority w:val="9"/>
    <w:unhideWhenUsed/>
    <w:qFormat/>
    <w:rsid w:val="00572417"/>
    <w:pPr>
      <w:keepNext/>
      <w:keepLines/>
      <w:spacing w:before="40" w:after="0"/>
      <w:outlineLvl w:val="1"/>
    </w:pPr>
    <w:rPr>
      <w:rFonts w:asciiTheme="majorHAnsi" w:eastAsiaTheme="majorEastAsia" w:hAnsiTheme="majorHAnsi" w:cstheme="majorBidi"/>
      <w:color w:val="72382A" w:themeColor="accent1" w:themeShade="BF"/>
      <w:sz w:val="26"/>
      <w:szCs w:val="26"/>
    </w:rPr>
  </w:style>
  <w:style w:type="paragraph" w:styleId="Heading3">
    <w:name w:val="heading 3"/>
    <w:basedOn w:val="Normal"/>
    <w:next w:val="Normal"/>
    <w:link w:val="Heading3Char"/>
    <w:uiPriority w:val="9"/>
    <w:semiHidden/>
    <w:unhideWhenUsed/>
    <w:qFormat/>
    <w:rsid w:val="008A405E"/>
    <w:pPr>
      <w:keepNext/>
      <w:keepLines/>
      <w:spacing w:before="40" w:after="0"/>
      <w:outlineLvl w:val="2"/>
    </w:pPr>
    <w:rPr>
      <w:rFonts w:asciiTheme="majorHAnsi" w:eastAsiaTheme="majorEastAsia" w:hAnsiTheme="majorHAnsi" w:cstheme="majorBidi"/>
      <w:color w:val="4B251C" w:themeColor="accent1" w:themeShade="7F"/>
      <w:sz w:val="24"/>
      <w:szCs w:val="24"/>
    </w:rPr>
  </w:style>
  <w:style w:type="paragraph" w:styleId="Heading4">
    <w:name w:val="heading 4"/>
    <w:basedOn w:val="Normal"/>
    <w:next w:val="Normal"/>
    <w:link w:val="Heading4Char"/>
    <w:uiPriority w:val="9"/>
    <w:semiHidden/>
    <w:unhideWhenUsed/>
    <w:qFormat/>
    <w:rsid w:val="008A405E"/>
    <w:pPr>
      <w:keepNext/>
      <w:keepLines/>
      <w:spacing w:before="40" w:after="0"/>
      <w:outlineLvl w:val="3"/>
    </w:pPr>
    <w:rPr>
      <w:rFonts w:asciiTheme="majorHAnsi" w:eastAsiaTheme="majorEastAsia" w:hAnsiTheme="majorHAnsi" w:cstheme="majorBidi"/>
      <w:i/>
      <w:iCs/>
      <w:color w:val="7238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5B5"/>
  </w:style>
  <w:style w:type="paragraph" w:styleId="Footer">
    <w:name w:val="footer"/>
    <w:basedOn w:val="Normal"/>
    <w:link w:val="FooterChar"/>
    <w:uiPriority w:val="99"/>
    <w:unhideWhenUsed/>
    <w:rsid w:val="00514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5B5"/>
  </w:style>
  <w:style w:type="paragraph" w:styleId="Title">
    <w:name w:val="Title"/>
    <w:basedOn w:val="Normal"/>
    <w:next w:val="Normal"/>
    <w:link w:val="TitleChar"/>
    <w:uiPriority w:val="10"/>
    <w:qFormat/>
    <w:rsid w:val="005724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4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2417"/>
    <w:rPr>
      <w:rFonts w:asciiTheme="majorHAnsi" w:eastAsiaTheme="majorEastAsia" w:hAnsiTheme="majorHAnsi" w:cstheme="majorBidi"/>
      <w:color w:val="72382A" w:themeColor="accent1" w:themeShade="BF"/>
      <w:sz w:val="32"/>
      <w:szCs w:val="32"/>
    </w:rPr>
  </w:style>
  <w:style w:type="character" w:customStyle="1" w:styleId="Heading2Char">
    <w:name w:val="Heading 2 Char"/>
    <w:basedOn w:val="DefaultParagraphFont"/>
    <w:link w:val="Heading2"/>
    <w:uiPriority w:val="9"/>
    <w:rsid w:val="00572417"/>
    <w:rPr>
      <w:rFonts w:asciiTheme="majorHAnsi" w:eastAsiaTheme="majorEastAsia" w:hAnsiTheme="majorHAnsi" w:cstheme="majorBidi"/>
      <w:color w:val="72382A" w:themeColor="accent1" w:themeShade="BF"/>
      <w:sz w:val="26"/>
      <w:szCs w:val="26"/>
    </w:rPr>
  </w:style>
  <w:style w:type="character" w:customStyle="1" w:styleId="Heading3Char">
    <w:name w:val="Heading 3 Char"/>
    <w:basedOn w:val="DefaultParagraphFont"/>
    <w:link w:val="Heading3"/>
    <w:uiPriority w:val="9"/>
    <w:semiHidden/>
    <w:rsid w:val="008A405E"/>
    <w:rPr>
      <w:rFonts w:asciiTheme="majorHAnsi" w:eastAsiaTheme="majorEastAsia" w:hAnsiTheme="majorHAnsi" w:cstheme="majorBidi"/>
      <w:color w:val="4B251C" w:themeColor="accent1" w:themeShade="7F"/>
      <w:sz w:val="24"/>
      <w:szCs w:val="24"/>
    </w:rPr>
  </w:style>
  <w:style w:type="paragraph" w:styleId="NormalWeb">
    <w:name w:val="Normal (Web)"/>
    <w:basedOn w:val="Normal"/>
    <w:uiPriority w:val="99"/>
    <w:semiHidden/>
    <w:unhideWhenUsed/>
    <w:rsid w:val="008A40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A405E"/>
    <w:rPr>
      <w:color w:val="0000FF"/>
      <w:u w:val="single"/>
    </w:rPr>
  </w:style>
  <w:style w:type="character" w:styleId="UnresolvedMention">
    <w:name w:val="Unresolved Mention"/>
    <w:basedOn w:val="DefaultParagraphFont"/>
    <w:uiPriority w:val="99"/>
    <w:semiHidden/>
    <w:unhideWhenUsed/>
    <w:rsid w:val="008A405E"/>
    <w:rPr>
      <w:color w:val="605E5C"/>
      <w:shd w:val="clear" w:color="auto" w:fill="E1DFDD"/>
    </w:rPr>
  </w:style>
  <w:style w:type="character" w:customStyle="1" w:styleId="Heading4Char">
    <w:name w:val="Heading 4 Char"/>
    <w:basedOn w:val="DefaultParagraphFont"/>
    <w:link w:val="Heading4"/>
    <w:uiPriority w:val="9"/>
    <w:semiHidden/>
    <w:rsid w:val="008A405E"/>
    <w:rPr>
      <w:rFonts w:asciiTheme="majorHAnsi" w:eastAsiaTheme="majorEastAsia" w:hAnsiTheme="majorHAnsi" w:cstheme="majorBidi"/>
      <w:i/>
      <w:iCs/>
      <w:color w:val="72382A" w:themeColor="accent1" w:themeShade="BF"/>
    </w:rPr>
  </w:style>
  <w:style w:type="paragraph" w:customStyle="1" w:styleId="paragraph">
    <w:name w:val="paragraph"/>
    <w:basedOn w:val="Normal"/>
    <w:rsid w:val="00D75B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75B1B"/>
  </w:style>
  <w:style w:type="character" w:customStyle="1" w:styleId="eop">
    <w:name w:val="eop"/>
    <w:basedOn w:val="DefaultParagraphFont"/>
    <w:rsid w:val="00D75B1B"/>
  </w:style>
  <w:style w:type="character" w:customStyle="1" w:styleId="tabchar">
    <w:name w:val="tabchar"/>
    <w:basedOn w:val="DefaultParagraphFont"/>
    <w:rsid w:val="00D75B1B"/>
  </w:style>
  <w:style w:type="paragraph" w:styleId="Revision">
    <w:name w:val="Revision"/>
    <w:hidden/>
    <w:uiPriority w:val="99"/>
    <w:semiHidden/>
    <w:rsid w:val="003372DF"/>
    <w:pPr>
      <w:spacing w:after="0" w:line="240" w:lineRule="auto"/>
    </w:pPr>
  </w:style>
  <w:style w:type="paragraph" w:customStyle="1" w:styleId="Body0">
    <w:name w:val="Body 0"/>
    <w:basedOn w:val="Normal"/>
    <w:qFormat/>
    <w:rsid w:val="000E4271"/>
    <w:pPr>
      <w:tabs>
        <w:tab w:val="left" w:pos="1474"/>
      </w:tabs>
      <w:spacing w:after="0" w:line="240" w:lineRule="auto"/>
    </w:pPr>
    <w:rPr>
      <w:rFonts w:ascii="Arial" w:eastAsia="SimSun" w:hAnsi="Arial" w:cs="Times New Roman"/>
      <w:kern w:val="0"/>
      <w:sz w:val="18"/>
      <w:szCs w:val="20"/>
      <w:lang w:eastAsia="en-AU"/>
      <w14:ligatures w14:val="none"/>
    </w:rPr>
  </w:style>
  <w:style w:type="character" w:styleId="CommentReference">
    <w:name w:val="annotation reference"/>
    <w:basedOn w:val="DefaultParagraphFont"/>
    <w:uiPriority w:val="99"/>
    <w:semiHidden/>
    <w:unhideWhenUsed/>
    <w:rsid w:val="00F74B0B"/>
    <w:rPr>
      <w:sz w:val="16"/>
      <w:szCs w:val="16"/>
    </w:rPr>
  </w:style>
  <w:style w:type="paragraph" w:styleId="CommentText">
    <w:name w:val="annotation text"/>
    <w:basedOn w:val="Normal"/>
    <w:link w:val="CommentTextChar"/>
    <w:uiPriority w:val="99"/>
    <w:unhideWhenUsed/>
    <w:rsid w:val="00F74B0B"/>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F74B0B"/>
    <w:rPr>
      <w:rFonts w:ascii="Arial" w:hAnsi="Arial" w:cs="Arial"/>
      <w:sz w:val="20"/>
      <w:szCs w:val="20"/>
    </w:rPr>
  </w:style>
  <w:style w:type="paragraph" w:customStyle="1" w:styleId="Bullet16">
    <w:name w:val="Bullet1 +6"/>
    <w:basedOn w:val="Normal"/>
    <w:qFormat/>
    <w:rsid w:val="00E95171"/>
    <w:pPr>
      <w:numPr>
        <w:numId w:val="1"/>
      </w:numPr>
      <w:tabs>
        <w:tab w:val="left" w:pos="1474"/>
      </w:tabs>
      <w:spacing w:after="120" w:line="240" w:lineRule="auto"/>
    </w:pPr>
    <w:rPr>
      <w:rFonts w:ascii="Arial" w:eastAsia="SimSun" w:hAnsi="Arial" w:cs="Times New Roman"/>
      <w:kern w:val="0"/>
      <w:sz w:val="18"/>
      <w:szCs w:val="20"/>
      <w:lang w:eastAsia="en-AU"/>
      <w14:ligatures w14:val="none"/>
    </w:rPr>
  </w:style>
  <w:style w:type="paragraph" w:styleId="NoSpacing">
    <w:name w:val="No Spacing"/>
    <w:uiPriority w:val="1"/>
    <w:qFormat/>
    <w:rsid w:val="00E95171"/>
    <w:pPr>
      <w:spacing w:after="240" w:line="276" w:lineRule="auto"/>
      <w:jc w:val="both"/>
    </w:pPr>
    <w:rPr>
      <w:rFonts w:ascii="Arial" w:eastAsia="Arial" w:hAnsi="Arial" w:cs="Arial"/>
      <w:kern w:val="0"/>
      <w:lang w:eastAsia="en-AU"/>
      <w14:ligatures w14:val="none"/>
    </w:rPr>
  </w:style>
  <w:style w:type="table" w:styleId="TableGrid">
    <w:name w:val="Table Grid"/>
    <w:basedOn w:val="TableNormal"/>
    <w:uiPriority w:val="39"/>
    <w:rsid w:val="000E60E7"/>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D6BCC"/>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5D6BCC"/>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5521">
      <w:bodyDiv w:val="1"/>
      <w:marLeft w:val="0"/>
      <w:marRight w:val="0"/>
      <w:marTop w:val="0"/>
      <w:marBottom w:val="0"/>
      <w:divBdr>
        <w:top w:val="none" w:sz="0" w:space="0" w:color="auto"/>
        <w:left w:val="none" w:sz="0" w:space="0" w:color="auto"/>
        <w:bottom w:val="none" w:sz="0" w:space="0" w:color="auto"/>
        <w:right w:val="none" w:sz="0" w:space="0" w:color="auto"/>
      </w:divBdr>
    </w:div>
    <w:div w:id="758991474">
      <w:bodyDiv w:val="1"/>
      <w:marLeft w:val="0"/>
      <w:marRight w:val="0"/>
      <w:marTop w:val="0"/>
      <w:marBottom w:val="0"/>
      <w:divBdr>
        <w:top w:val="none" w:sz="0" w:space="0" w:color="auto"/>
        <w:left w:val="none" w:sz="0" w:space="0" w:color="auto"/>
        <w:bottom w:val="none" w:sz="0" w:space="0" w:color="auto"/>
        <w:right w:val="none" w:sz="0" w:space="0" w:color="auto"/>
      </w:divBdr>
      <w:divsChild>
        <w:div w:id="1085227712">
          <w:marLeft w:val="0"/>
          <w:marRight w:val="0"/>
          <w:marTop w:val="0"/>
          <w:marBottom w:val="300"/>
          <w:divBdr>
            <w:top w:val="none" w:sz="0" w:space="0" w:color="auto"/>
            <w:left w:val="none" w:sz="0" w:space="0" w:color="auto"/>
            <w:bottom w:val="none" w:sz="0" w:space="0" w:color="auto"/>
            <w:right w:val="none" w:sz="0" w:space="0" w:color="auto"/>
          </w:divBdr>
          <w:divsChild>
            <w:div w:id="1890451995">
              <w:marLeft w:val="0"/>
              <w:marRight w:val="0"/>
              <w:marTop w:val="0"/>
              <w:marBottom w:val="0"/>
              <w:divBdr>
                <w:top w:val="none" w:sz="0" w:space="0" w:color="auto"/>
                <w:left w:val="none" w:sz="0" w:space="0" w:color="auto"/>
                <w:bottom w:val="none" w:sz="0" w:space="0" w:color="auto"/>
                <w:right w:val="none" w:sz="0" w:space="0" w:color="auto"/>
              </w:divBdr>
            </w:div>
          </w:divsChild>
        </w:div>
        <w:div w:id="1752702899">
          <w:marLeft w:val="0"/>
          <w:marRight w:val="0"/>
          <w:marTop w:val="0"/>
          <w:marBottom w:val="0"/>
          <w:divBdr>
            <w:top w:val="none" w:sz="0" w:space="0" w:color="auto"/>
            <w:left w:val="none" w:sz="0" w:space="0" w:color="auto"/>
            <w:bottom w:val="none" w:sz="0" w:space="0" w:color="auto"/>
            <w:right w:val="none" w:sz="0" w:space="0" w:color="auto"/>
          </w:divBdr>
          <w:divsChild>
            <w:div w:id="1240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8028">
      <w:bodyDiv w:val="1"/>
      <w:marLeft w:val="0"/>
      <w:marRight w:val="0"/>
      <w:marTop w:val="0"/>
      <w:marBottom w:val="0"/>
      <w:divBdr>
        <w:top w:val="none" w:sz="0" w:space="0" w:color="auto"/>
        <w:left w:val="none" w:sz="0" w:space="0" w:color="auto"/>
        <w:bottom w:val="none" w:sz="0" w:space="0" w:color="auto"/>
        <w:right w:val="none" w:sz="0" w:space="0" w:color="auto"/>
      </w:divBdr>
      <w:divsChild>
        <w:div w:id="69155499">
          <w:marLeft w:val="0"/>
          <w:marRight w:val="0"/>
          <w:marTop w:val="0"/>
          <w:marBottom w:val="300"/>
          <w:divBdr>
            <w:top w:val="none" w:sz="0" w:space="0" w:color="auto"/>
            <w:left w:val="none" w:sz="0" w:space="0" w:color="auto"/>
            <w:bottom w:val="none" w:sz="0" w:space="0" w:color="auto"/>
            <w:right w:val="none" w:sz="0" w:space="0" w:color="auto"/>
          </w:divBdr>
          <w:divsChild>
            <w:div w:id="1680542624">
              <w:marLeft w:val="0"/>
              <w:marRight w:val="0"/>
              <w:marTop w:val="0"/>
              <w:marBottom w:val="0"/>
              <w:divBdr>
                <w:top w:val="none" w:sz="0" w:space="0" w:color="auto"/>
                <w:left w:val="none" w:sz="0" w:space="0" w:color="auto"/>
                <w:bottom w:val="none" w:sz="0" w:space="0" w:color="auto"/>
                <w:right w:val="none" w:sz="0" w:space="0" w:color="auto"/>
              </w:divBdr>
            </w:div>
          </w:divsChild>
        </w:div>
        <w:div w:id="200477113">
          <w:marLeft w:val="0"/>
          <w:marRight w:val="0"/>
          <w:marTop w:val="0"/>
          <w:marBottom w:val="0"/>
          <w:divBdr>
            <w:top w:val="none" w:sz="0" w:space="0" w:color="auto"/>
            <w:left w:val="none" w:sz="0" w:space="0" w:color="auto"/>
            <w:bottom w:val="none" w:sz="0" w:space="0" w:color="auto"/>
            <w:right w:val="none" w:sz="0" w:space="0" w:color="auto"/>
          </w:divBdr>
          <w:divsChild>
            <w:div w:id="14026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eatdividemining.com.a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ustin.haines@greatdividemining.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reat Divide Mining">
      <a:dk1>
        <a:srgbClr val="000000"/>
      </a:dk1>
      <a:lt1>
        <a:sysClr val="window" lastClr="FFFFFF"/>
      </a:lt1>
      <a:dk2>
        <a:srgbClr val="262626"/>
      </a:dk2>
      <a:lt2>
        <a:srgbClr val="FFFFFF"/>
      </a:lt2>
      <a:accent1>
        <a:srgbClr val="994C39"/>
      </a:accent1>
      <a:accent2>
        <a:srgbClr val="DC8947"/>
      </a:accent2>
      <a:accent3>
        <a:srgbClr val="D9BA80"/>
      </a:accent3>
      <a:accent4>
        <a:srgbClr val="C3D5BB"/>
      </a:accent4>
      <a:accent5>
        <a:srgbClr val="F9F5F1"/>
      </a:accent5>
      <a:accent6>
        <a:srgbClr val="111111"/>
      </a:accent6>
      <a:hlink>
        <a:srgbClr val="DC8947"/>
      </a:hlink>
      <a:folHlink>
        <a:srgbClr val="DC894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D45A7F660264A8AE95429BAB145D9" ma:contentTypeVersion="11" ma:contentTypeDescription="Create a new document." ma:contentTypeScope="" ma:versionID="95319f40359f7c5f958c3c73935f2f48">
  <xsd:schema xmlns:xsd="http://www.w3.org/2001/XMLSchema" xmlns:xs="http://www.w3.org/2001/XMLSchema" xmlns:p="http://schemas.microsoft.com/office/2006/metadata/properties" xmlns:ns2="1e84d7c1-5037-43d6-9eb0-2b430624e7b6" xmlns:ns3="b0b25ad8-5c0a-4c84-857b-afb879481683" targetNamespace="http://schemas.microsoft.com/office/2006/metadata/properties" ma:root="true" ma:fieldsID="5c989309f231ea47edf81ccc392039ff" ns2:_="" ns3:_="">
    <xsd:import namespace="1e84d7c1-5037-43d6-9eb0-2b430624e7b6"/>
    <xsd:import namespace="b0b25ad8-5c0a-4c84-857b-afb8794816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7c1-5037-43d6-9eb0-2b430624e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fc9dcb-910b-4f42-aa91-6d3447ae4d3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b25ad8-5c0a-4c84-857b-afb8794816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ae8e67-dd05-4bb1-a31a-96db7f528130}" ma:internalName="TaxCatchAll" ma:showField="CatchAllData" ma:web="b0b25ad8-5c0a-4c84-857b-afb879481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b25ad8-5c0a-4c84-857b-afb879481683" xsi:nil="true"/>
    <lcf76f155ced4ddcb4097134ff3c332f xmlns="1e84d7c1-5037-43d6-9eb0-2b430624e7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76D3-CA6C-4D02-9005-271FB2BB2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7c1-5037-43d6-9eb0-2b430624e7b6"/>
    <ds:schemaRef ds:uri="b0b25ad8-5c0a-4c84-857b-afb879481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7AEED-445C-4A17-9643-BE6B7292D861}">
  <ds:schemaRefs>
    <ds:schemaRef ds:uri="http://schemas.microsoft.com/office/2006/metadata/properties"/>
    <ds:schemaRef ds:uri="http://schemas.microsoft.com/office/infopath/2007/PartnerControls"/>
    <ds:schemaRef ds:uri="b0b25ad8-5c0a-4c84-857b-afb879481683"/>
    <ds:schemaRef ds:uri="1e84d7c1-5037-43d6-9eb0-2b430624e7b6"/>
  </ds:schemaRefs>
</ds:datastoreItem>
</file>

<file path=customXml/itemProps3.xml><?xml version="1.0" encoding="utf-8"?>
<ds:datastoreItem xmlns:ds="http://schemas.openxmlformats.org/officeDocument/2006/customXml" ds:itemID="{A5F9BE81-EC3C-4B80-87CB-4CC670312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D. Reyes</dc:creator>
  <cp:keywords/>
  <dc:description/>
  <cp:lastModifiedBy>Lou Plowright</cp:lastModifiedBy>
  <cp:revision>3</cp:revision>
  <cp:lastPrinted>2025-04-28T04:53:00Z</cp:lastPrinted>
  <dcterms:created xsi:type="dcterms:W3CDTF">2025-06-15T22:47:00Z</dcterms:created>
  <dcterms:modified xsi:type="dcterms:W3CDTF">2025-06-16T22:49:00Z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0x0101003FE60E1F8A77634BB5AEFB54B4E9499A</vt:lpwstr>
  </property>
  <property fmtid="{D5CDD505-2E9C-101B-9397-08002B2CF9AE}" pid="3" name="MediaServiceImageTags">
    <vt:lpwstr/>
  </property>
  <property fmtid="{D5CDD505-2E9C-101B-9397-08002B2CF9AE}" pid="4" name="MSIP_Label_edc962b2-fd21-4746-ac44-f2e3c26c2b62_Enabled">
    <vt:lpwstr>true</vt:lpwstr>
  </property>
  <property fmtid="{D5CDD505-2E9C-101B-9397-08002B2CF9AE}" pid="5" name="MSIP_Label_edc962b2-fd21-4746-ac44-f2e3c26c2b62_SetDate">
    <vt:lpwstr>2024-08-20T19:00:46Z</vt:lpwstr>
  </property>
  <property fmtid="{D5CDD505-2E9C-101B-9397-08002B2CF9AE}" pid="6" name="MSIP_Label_edc962b2-fd21-4746-ac44-f2e3c26c2b62_Method">
    <vt:lpwstr>Standard</vt:lpwstr>
  </property>
  <property fmtid="{D5CDD505-2E9C-101B-9397-08002B2CF9AE}" pid="7" name="MSIP_Label_edc962b2-fd21-4746-ac44-f2e3c26c2b62_Name">
    <vt:lpwstr>Public</vt:lpwstr>
  </property>
  <property fmtid="{D5CDD505-2E9C-101B-9397-08002B2CF9AE}" pid="8" name="MSIP_Label_edc962b2-fd21-4746-ac44-f2e3c26c2b62_SiteId">
    <vt:lpwstr>42a041bf-bd9b-4169-be1b-cef6bd3a34f2</vt:lpwstr>
  </property>
  <property fmtid="{D5CDD505-2E9C-101B-9397-08002B2CF9AE}" pid="9" name="MSIP_Label_edc962b2-fd21-4746-ac44-f2e3c26c2b62_ActionId">
    <vt:lpwstr>c10c065c-cd65-42d1-985b-37beff0928a1</vt:lpwstr>
  </property>
  <property fmtid="{D5CDD505-2E9C-101B-9397-08002B2CF9AE}" pid="10" name="MSIP_Label_edc962b2-fd21-4746-ac44-f2e3c26c2b62_ContentBits">
    <vt:lpwstr>0</vt:lpwstr>
  </property>
</Properties>
</file>