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E224" w14:textId="02F64C4B" w:rsidR="00F46C0E" w:rsidRPr="006109CA" w:rsidRDefault="00D8281A" w:rsidP="00F46C0E">
      <w:pPr>
        <w:shd w:val="clear" w:color="auto" w:fill="FBFBFB"/>
        <w:spacing w:after="150" w:line="264" w:lineRule="atLeast"/>
        <w:textAlignment w:val="baseline"/>
        <w:outlineLvl w:val="1"/>
        <w:rPr>
          <w:rFonts w:ascii="Segoe UI" w:eastAsia="Times New Roman" w:hAnsi="Segoe UI" w:cs="Segoe UI"/>
          <w:b/>
          <w:bCs/>
          <w:sz w:val="36"/>
          <w:szCs w:val="36"/>
          <w:shd w:val="clear" w:color="auto" w:fill="FFFFFF"/>
          <w:lang w:val="en-AU" w:eastAsia="en-GB"/>
        </w:rPr>
      </w:pPr>
      <w:proofErr w:type="spellStart"/>
      <w:r w:rsidRPr="006109CA">
        <w:rPr>
          <w:rFonts w:ascii="Segoe UI" w:eastAsia="Times New Roman" w:hAnsi="Segoe UI" w:cs="Segoe UI"/>
          <w:b/>
          <w:bCs/>
          <w:sz w:val="36"/>
          <w:szCs w:val="36"/>
          <w:shd w:val="clear" w:color="auto" w:fill="FFFFFF"/>
          <w:lang w:val="en-AU" w:eastAsia="en-GB"/>
        </w:rPr>
        <w:t>Emphasys</w:t>
      </w:r>
      <w:proofErr w:type="spellEnd"/>
      <w:r w:rsidRPr="006109CA">
        <w:rPr>
          <w:rFonts w:ascii="Segoe UI" w:eastAsia="Times New Roman" w:hAnsi="Segoe UI" w:cs="Segoe UI"/>
          <w:b/>
          <w:bCs/>
          <w:sz w:val="36"/>
          <w:szCs w:val="36"/>
          <w:shd w:val="clear" w:color="auto" w:fill="FFFFFF"/>
          <w:lang w:val="en-AU" w:eastAsia="en-GB"/>
        </w:rPr>
        <w:t xml:space="preserve"> on Integration and Performance</w:t>
      </w:r>
    </w:p>
    <w:p w14:paraId="466C4237" w14:textId="709EDACF" w:rsidR="00F46C0E" w:rsidRPr="006109CA" w:rsidRDefault="00305A93" w:rsidP="00F46C0E">
      <w:pPr>
        <w:shd w:val="clear" w:color="auto" w:fill="FBFBFB"/>
        <w:textAlignment w:val="baseline"/>
        <w:rPr>
          <w:rFonts w:ascii="Segoe UI" w:eastAsia="Times New Roman" w:hAnsi="Segoe UI" w:cs="Segoe UI"/>
          <w:shd w:val="clear" w:color="auto" w:fill="FFFFFF"/>
          <w:lang w:val="en-AU" w:eastAsia="en-GB"/>
        </w:rPr>
      </w:pPr>
      <w:r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12 </w:t>
      </w:r>
      <w:r w:rsidR="008518C6">
        <w:rPr>
          <w:rFonts w:ascii="Segoe UI" w:eastAsia="Times New Roman" w:hAnsi="Segoe UI" w:cs="Segoe UI"/>
          <w:shd w:val="clear" w:color="auto" w:fill="FFFFFF"/>
          <w:lang w:val="en-AU" w:eastAsia="en-GB"/>
        </w:rPr>
        <w:t>August</w:t>
      </w:r>
      <w:r w:rsidR="00D8281A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2021</w:t>
      </w:r>
    </w:p>
    <w:p w14:paraId="4235083B" w14:textId="0473F099" w:rsidR="00F46C0E" w:rsidRPr="006109CA" w:rsidRDefault="00D8281A" w:rsidP="00F46C0E">
      <w:pPr>
        <w:shd w:val="clear" w:color="auto" w:fill="FBFBFB"/>
        <w:jc w:val="center"/>
        <w:textAlignment w:val="baseline"/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</w:pPr>
      <w:r w:rsidRPr="006109CA"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  <w:t>Global Integration Services</w:t>
      </w:r>
      <w:r w:rsidR="00F46C0E" w:rsidRPr="006109CA"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  <w:t> </w:t>
      </w:r>
      <w:r w:rsidR="008518C6"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  <w:t>delivered by</w:t>
      </w:r>
      <w:r w:rsidR="00F46C0E" w:rsidRPr="006109CA"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  <w:t> </w:t>
      </w:r>
      <w:r w:rsidR="008518C6"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  <w:t xml:space="preserve">local Australian service provider </w:t>
      </w:r>
      <w:proofErr w:type="spellStart"/>
      <w:r w:rsidR="006109CA"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  <w:t>e</w:t>
      </w:r>
      <w:r w:rsidRPr="006109CA"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  <w:t>mphasys</w:t>
      </w:r>
      <w:proofErr w:type="spellEnd"/>
      <w:r w:rsidRPr="006109CA"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  <w:t xml:space="preserve"> </w:t>
      </w:r>
      <w:r w:rsidR="006109CA"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  <w:t>PTY LTD</w:t>
      </w:r>
    </w:p>
    <w:p w14:paraId="07898785" w14:textId="77777777" w:rsidR="00F46C0E" w:rsidRPr="006109CA" w:rsidRDefault="00F46C0E" w:rsidP="00F46C0E">
      <w:pPr>
        <w:shd w:val="clear" w:color="auto" w:fill="FBFBFB"/>
        <w:spacing w:before="204" w:after="204"/>
        <w:jc w:val="center"/>
        <w:textAlignment w:val="baseline"/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</w:pPr>
      <w:r w:rsidRPr="006109CA"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  <w:t>FOR IMMEDIATE RELEASE</w:t>
      </w:r>
    </w:p>
    <w:p w14:paraId="4220A2C0" w14:textId="30649FDF" w:rsidR="00F46C0E" w:rsidRPr="006109CA" w:rsidRDefault="00D8281A" w:rsidP="00F46C0E">
      <w:pPr>
        <w:shd w:val="clear" w:color="auto" w:fill="FBFBFB"/>
        <w:textAlignment w:val="baseline"/>
        <w:rPr>
          <w:rFonts w:ascii="Segoe UI" w:eastAsia="Times New Roman" w:hAnsi="Segoe UI" w:cs="Segoe UI"/>
          <w:shd w:val="clear" w:color="auto" w:fill="FFFFFF"/>
          <w:lang w:val="en-AU" w:eastAsia="en-GB"/>
        </w:rPr>
      </w:pPr>
      <w:r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Sydney, New South Wales</w:t>
      </w:r>
      <w:r w:rsidR="00F46C0E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 – </w:t>
      </w:r>
      <w:proofErr w:type="spellStart"/>
      <w:r w:rsidRPr="006109CA"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  <w:t>emphasys</w:t>
      </w:r>
      <w:proofErr w:type="spellEnd"/>
      <w:r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PTY LTD</w:t>
      </w:r>
      <w:r w:rsidR="00F46C0E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 </w:t>
      </w:r>
      <w:r w:rsidR="008518C6">
        <w:rPr>
          <w:rFonts w:ascii="Segoe UI" w:eastAsia="Times New Roman" w:hAnsi="Segoe UI" w:cs="Segoe UI"/>
          <w:shd w:val="clear" w:color="auto" w:fill="FFFFFF"/>
          <w:lang w:val="en-AU" w:eastAsia="en-GB"/>
        </w:rPr>
        <w:t>are innovating in the ERP integration space</w:t>
      </w:r>
      <w:r w:rsidR="00F46C0E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with </w:t>
      </w:r>
      <w:r w:rsidR="008518C6">
        <w:rPr>
          <w:rFonts w:ascii="Segoe UI" w:eastAsia="Times New Roman" w:hAnsi="Segoe UI" w:cs="Segoe UI"/>
          <w:shd w:val="clear" w:color="auto" w:fill="FFFFFF"/>
          <w:lang w:val="en-AU" w:eastAsia="en-GB"/>
        </w:rPr>
        <w:t>the</w:t>
      </w:r>
      <w:r w:rsidR="00F46C0E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launch of </w:t>
      </w:r>
      <w:r w:rsidR="008518C6">
        <w:rPr>
          <w:rFonts w:ascii="Segoe UI" w:eastAsia="Times New Roman" w:hAnsi="Segoe UI" w:cs="Segoe UI"/>
          <w:shd w:val="clear" w:color="auto" w:fill="FFFFFF"/>
          <w:lang w:val="en-AU" w:eastAsia="en-GB"/>
        </w:rPr>
        <w:t>their</w:t>
      </w:r>
      <w:r w:rsidR="00305A93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</w:t>
      </w:r>
      <w:r w:rsidR="00305A93" w:rsidRPr="006109CA"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  <w:t>Composable Integration Architecture (CIA) Service</w:t>
      </w:r>
      <w:r w:rsidR="006109CA"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  <w:t>.</w:t>
      </w:r>
      <w:r w:rsidR="00F46C0E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</w:t>
      </w:r>
      <w:r w:rsid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A</w:t>
      </w:r>
      <w:r w:rsidR="00F46C0E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new service that </w:t>
      </w:r>
      <w:r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builds optimised integration patterns by using a </w:t>
      </w:r>
      <w:r w:rsidR="000D2315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composable lens with its structured</w:t>
      </w:r>
      <w:r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approach to </w:t>
      </w:r>
      <w:r w:rsidR="000D2315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integration </w:t>
      </w:r>
      <w:r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architecture.</w:t>
      </w:r>
      <w:r w:rsidR="00F46C0E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</w:t>
      </w:r>
      <w:proofErr w:type="spellStart"/>
      <w:r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Emphasys</w:t>
      </w:r>
      <w:proofErr w:type="spellEnd"/>
      <w:r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has already been engaged through </w:t>
      </w:r>
      <w:proofErr w:type="spellStart"/>
      <w:r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Sheseido</w:t>
      </w:r>
      <w:proofErr w:type="spellEnd"/>
      <w:r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on their Global </w:t>
      </w:r>
      <w:r w:rsidR="008518C6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SAP </w:t>
      </w:r>
      <w:r w:rsidR="000D2315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S/4HANA </w:t>
      </w:r>
      <w:r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Transformation program, Focus, based in Tokyo, Japan</w:t>
      </w:r>
      <w:r w:rsid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,</w:t>
      </w:r>
      <w:r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to provide solutions for interface design and large transaction volumes.</w:t>
      </w:r>
    </w:p>
    <w:p w14:paraId="3DCA13C8" w14:textId="77777777" w:rsidR="00D8281A" w:rsidRPr="006109CA" w:rsidRDefault="00D8281A" w:rsidP="00F46C0E">
      <w:pPr>
        <w:shd w:val="clear" w:color="auto" w:fill="FBFBFB"/>
        <w:textAlignment w:val="baseline"/>
        <w:rPr>
          <w:rFonts w:ascii="Segoe UI" w:eastAsia="Times New Roman" w:hAnsi="Segoe UI" w:cs="Segoe UI"/>
          <w:shd w:val="clear" w:color="auto" w:fill="FFFFFF"/>
          <w:lang w:val="en-AU" w:eastAsia="en-GB"/>
        </w:rPr>
      </w:pPr>
    </w:p>
    <w:p w14:paraId="5D4CB1B9" w14:textId="70CBBA03" w:rsidR="00305A93" w:rsidRPr="00305A93" w:rsidRDefault="006109CA" w:rsidP="000D2315">
      <w:pPr>
        <w:shd w:val="clear" w:color="auto" w:fill="FBFBFB"/>
        <w:textAlignment w:val="baseline"/>
        <w:rPr>
          <w:rFonts w:ascii="Segoe UI" w:eastAsia="Times New Roman" w:hAnsi="Segoe UI" w:cs="Segoe UI"/>
          <w:shd w:val="clear" w:color="auto" w:fill="FFFFFF"/>
          <w:lang w:val="en-AU" w:eastAsia="en-GB"/>
        </w:rPr>
      </w:pPr>
      <w:r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The </w:t>
      </w:r>
      <w:r w:rsidR="00305A93" w:rsidRPr="006109CA"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  <w:t>Composable Integration Architecture (CIA) Service</w:t>
      </w:r>
      <w:r w:rsidR="00305A93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</w:t>
      </w:r>
      <w:r w:rsidR="00F46C0E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will be </w:t>
      </w:r>
      <w:r w:rsidR="00D8281A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the first of its kind in the industry, using a </w:t>
      </w:r>
      <w:r w:rsidR="000D2315" w:rsidRPr="00305A93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methodological approach to integration </w:t>
      </w:r>
      <w:r w:rsidR="000D2315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combined with a </w:t>
      </w:r>
      <w:r w:rsidR="00D8281A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unique blend of functional knowledge, architectural </w:t>
      </w:r>
      <w:r w:rsidR="000D2315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capability,</w:t>
      </w:r>
      <w:r w:rsidR="00D8281A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and technical experience, to design the optimal approach to resolve customer challenges. </w:t>
      </w:r>
      <w:r>
        <w:rPr>
          <w:rFonts w:ascii="Segoe UI" w:eastAsia="Times New Roman" w:hAnsi="Segoe UI" w:cs="Segoe UI"/>
          <w:shd w:val="clear" w:color="auto" w:fill="FFFFFF"/>
          <w:lang w:val="en-AU" w:eastAsia="en-GB"/>
        </w:rPr>
        <w:t>This service</w:t>
      </w:r>
      <w:r w:rsidR="00F46C0E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</w:t>
      </w:r>
      <w:r w:rsidR="000D2315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enables</w:t>
      </w:r>
      <w:r w:rsidR="00305A93" w:rsidRPr="00305A93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enterprises </w:t>
      </w:r>
      <w:r w:rsidR="000D2315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to </w:t>
      </w:r>
      <w:r w:rsidR="00305A93" w:rsidRPr="00305A93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run applications simultaneously, </w:t>
      </w:r>
      <w:r w:rsidR="000D2315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harmonizing</w:t>
      </w:r>
      <w:r w:rsidR="00305A93" w:rsidRPr="00305A93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integration points </w:t>
      </w:r>
      <w:r w:rsidR="000D2315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to</w:t>
      </w:r>
      <w:r w:rsidR="00305A93" w:rsidRPr="00305A93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reduce complexity and cost </w:t>
      </w:r>
      <w:r w:rsidR="000D2315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and enable </w:t>
      </w:r>
      <w:r w:rsidR="00305A93" w:rsidRPr="00305A93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integration </w:t>
      </w:r>
      <w:r w:rsidR="000D2315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to be</w:t>
      </w:r>
      <w:r w:rsidR="00305A93" w:rsidRPr="00305A93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a source of competitive advantage.</w:t>
      </w:r>
    </w:p>
    <w:p w14:paraId="7AD6AFF5" w14:textId="48733180" w:rsidR="00D8281A" w:rsidRPr="006109CA" w:rsidRDefault="00D8281A" w:rsidP="00F46C0E">
      <w:pPr>
        <w:shd w:val="clear" w:color="auto" w:fill="FBFBFB"/>
        <w:textAlignment w:val="baseline"/>
        <w:rPr>
          <w:rFonts w:ascii="Segoe UI" w:eastAsia="Times New Roman" w:hAnsi="Segoe UI" w:cs="Segoe UI"/>
          <w:shd w:val="clear" w:color="auto" w:fill="FFFFFF"/>
          <w:lang w:val="en-AU" w:eastAsia="en-GB"/>
        </w:rPr>
      </w:pPr>
    </w:p>
    <w:p w14:paraId="063EDB7D" w14:textId="3E507A8B" w:rsidR="00D8281A" w:rsidRPr="006109CA" w:rsidRDefault="00D8281A" w:rsidP="00F46C0E">
      <w:pPr>
        <w:shd w:val="clear" w:color="auto" w:fill="FBFBFB"/>
        <w:textAlignment w:val="baseline"/>
        <w:rPr>
          <w:rFonts w:ascii="Segoe UI" w:eastAsia="Times New Roman" w:hAnsi="Segoe UI" w:cs="Segoe UI"/>
          <w:shd w:val="clear" w:color="auto" w:fill="FFFFFF"/>
          <w:lang w:val="en-AU" w:eastAsia="en-GB"/>
        </w:rPr>
      </w:pPr>
      <w:r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This is not the first time </w:t>
      </w:r>
      <w:proofErr w:type="spellStart"/>
      <w:r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emphasys</w:t>
      </w:r>
      <w:proofErr w:type="spellEnd"/>
      <w:r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</w:t>
      </w:r>
      <w:r w:rsid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PTY LTD </w:t>
      </w:r>
      <w:r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has designed large scale integration solutions to delivery critical ERP capability. </w:t>
      </w:r>
    </w:p>
    <w:p w14:paraId="2B9EFD66" w14:textId="0D6BF857" w:rsidR="00D8281A" w:rsidRPr="006109CA" w:rsidRDefault="00D8281A" w:rsidP="00F46C0E">
      <w:pPr>
        <w:shd w:val="clear" w:color="auto" w:fill="FBFBFB"/>
        <w:textAlignment w:val="baseline"/>
        <w:rPr>
          <w:rFonts w:ascii="Segoe UI" w:eastAsia="Times New Roman" w:hAnsi="Segoe UI" w:cs="Segoe UI"/>
          <w:shd w:val="clear" w:color="auto" w:fill="FFFFFF"/>
          <w:lang w:val="en-AU" w:eastAsia="en-GB"/>
        </w:rPr>
      </w:pPr>
    </w:p>
    <w:p w14:paraId="0222E39F" w14:textId="1BC086FD" w:rsidR="00D8281A" w:rsidRPr="006109CA" w:rsidRDefault="00D8281A" w:rsidP="006109CA">
      <w:pPr>
        <w:jc w:val="center"/>
        <w:rPr>
          <w:rFonts w:ascii="Segoe UI" w:eastAsia="Times New Roman" w:hAnsi="Segoe UI" w:cs="Segoe UI"/>
          <w:shd w:val="clear" w:color="auto" w:fill="FFFFFF"/>
          <w:lang w:val="en-AU" w:eastAsia="en-GB"/>
        </w:rPr>
      </w:pPr>
      <w:r w:rsidRPr="006109CA">
        <w:rPr>
          <w:rFonts w:ascii="Segoe UI" w:eastAsia="Times New Roman" w:hAnsi="Segoe UI" w:cs="Segoe UI"/>
          <w:i/>
          <w:iCs/>
          <w:shd w:val="clear" w:color="auto" w:fill="FFFFFF"/>
          <w:lang w:val="en-AU" w:eastAsia="en-GB"/>
        </w:rPr>
        <w:t>“Glynn (</w:t>
      </w:r>
      <w:proofErr w:type="spellStart"/>
      <w:r w:rsidRPr="006109CA">
        <w:rPr>
          <w:rFonts w:ascii="Segoe UI" w:eastAsia="Times New Roman" w:hAnsi="Segoe UI" w:cs="Segoe UI"/>
          <w:i/>
          <w:iCs/>
          <w:shd w:val="clear" w:color="auto" w:fill="FFFFFF"/>
          <w:lang w:val="en-AU" w:eastAsia="en-GB"/>
        </w:rPr>
        <w:t>emphasys</w:t>
      </w:r>
      <w:proofErr w:type="spellEnd"/>
      <w:r w:rsidRPr="006109CA">
        <w:rPr>
          <w:rFonts w:ascii="Segoe UI" w:eastAsia="Times New Roman" w:hAnsi="Segoe UI" w:cs="Segoe UI"/>
          <w:i/>
          <w:iCs/>
          <w:shd w:val="clear" w:color="auto" w:fill="FFFFFF"/>
          <w:lang w:val="en-AU" w:eastAsia="en-GB"/>
        </w:rPr>
        <w:t xml:space="preserve"> Principal) led the SAP integration with Schneider Electric's ecommerce solution "</w:t>
      </w:r>
      <w:proofErr w:type="spellStart"/>
      <w:r w:rsidRPr="006109CA">
        <w:rPr>
          <w:rFonts w:ascii="Segoe UI" w:eastAsia="Times New Roman" w:hAnsi="Segoe UI" w:cs="Segoe UI"/>
          <w:i/>
          <w:iCs/>
          <w:shd w:val="clear" w:color="auto" w:fill="FFFFFF"/>
          <w:lang w:val="en-AU" w:eastAsia="en-GB"/>
        </w:rPr>
        <w:t>MySE</w:t>
      </w:r>
      <w:proofErr w:type="spellEnd"/>
      <w:r w:rsidRPr="006109CA">
        <w:rPr>
          <w:rFonts w:ascii="Segoe UI" w:eastAsia="Times New Roman" w:hAnsi="Segoe UI" w:cs="Segoe UI"/>
          <w:i/>
          <w:iCs/>
          <w:shd w:val="clear" w:color="auto" w:fill="FFFFFF"/>
          <w:lang w:val="en-AU" w:eastAsia="en-GB"/>
        </w:rPr>
        <w:t xml:space="preserve">" which has now become our Global platform with over 50 Countries implemented and close to 2B Euros in Sales Orders. Glynn provided a very balanced approach to our solutions with the Technical strengths and leadership with a very </w:t>
      </w:r>
      <w:proofErr w:type="gramStart"/>
      <w:r w:rsidRPr="006109CA">
        <w:rPr>
          <w:rFonts w:ascii="Segoe UI" w:eastAsia="Times New Roman" w:hAnsi="Segoe UI" w:cs="Segoe UI"/>
          <w:i/>
          <w:iCs/>
          <w:shd w:val="clear" w:color="auto" w:fill="FFFFFF"/>
          <w:lang w:val="en-AU" w:eastAsia="en-GB"/>
        </w:rPr>
        <w:t>hands on</w:t>
      </w:r>
      <w:proofErr w:type="gramEnd"/>
      <w:r w:rsidRPr="006109CA">
        <w:rPr>
          <w:rFonts w:ascii="Segoe UI" w:eastAsia="Times New Roman" w:hAnsi="Segoe UI" w:cs="Segoe UI"/>
          <w:i/>
          <w:iCs/>
          <w:shd w:val="clear" w:color="auto" w:fill="FFFFFF"/>
          <w:lang w:val="en-AU" w:eastAsia="en-GB"/>
        </w:rPr>
        <w:t xml:space="preserve"> practical approach, and managed a cross functional off shore development team.”</w:t>
      </w:r>
      <w:r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– Chris Edmonds eCommerce Business Manager</w:t>
      </w:r>
      <w:r w:rsidR="000D2315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- </w:t>
      </w:r>
      <w:r w:rsidR="000D2315" w:rsidRPr="00D8281A">
        <w:rPr>
          <w:rFonts w:ascii="Segoe UI" w:eastAsia="Times New Roman" w:hAnsi="Segoe UI" w:cs="Segoe UI"/>
          <w:shd w:val="clear" w:color="auto" w:fill="FFFFFF"/>
          <w:lang w:val="en-AU" w:eastAsia="en-GB"/>
        </w:rPr>
        <w:t>Schneider Electric</w:t>
      </w:r>
    </w:p>
    <w:p w14:paraId="5C2BAA76" w14:textId="12375E0A" w:rsidR="00D8281A" w:rsidRPr="006109CA" w:rsidRDefault="00D8281A" w:rsidP="00D8281A">
      <w:pPr>
        <w:rPr>
          <w:rFonts w:ascii="Segoe UI" w:eastAsia="Times New Roman" w:hAnsi="Segoe UI" w:cs="Segoe UI"/>
          <w:shd w:val="clear" w:color="auto" w:fill="FFFFFF"/>
          <w:lang w:val="en-AU" w:eastAsia="en-GB"/>
        </w:rPr>
      </w:pPr>
    </w:p>
    <w:p w14:paraId="513931DA" w14:textId="4729A649" w:rsidR="00F46C0E" w:rsidRPr="006109CA" w:rsidRDefault="00A55FA3" w:rsidP="00F46C0E">
      <w:pPr>
        <w:shd w:val="clear" w:color="auto" w:fill="FBFBFB"/>
        <w:textAlignment w:val="baseline"/>
        <w:rPr>
          <w:rFonts w:ascii="Segoe UI" w:eastAsia="Times New Roman" w:hAnsi="Segoe UI" w:cs="Segoe UI"/>
          <w:shd w:val="clear" w:color="auto" w:fill="FFFFFF"/>
          <w:lang w:val="en-AU" w:eastAsia="en-GB"/>
        </w:rPr>
      </w:pPr>
      <w:proofErr w:type="spellStart"/>
      <w:r>
        <w:rPr>
          <w:rFonts w:ascii="Segoe UI" w:eastAsia="Times New Roman" w:hAnsi="Segoe UI" w:cs="Segoe UI"/>
          <w:shd w:val="clear" w:color="auto" w:fill="FFFFFF"/>
          <w:lang w:val="en-AU" w:eastAsia="en-GB"/>
        </w:rPr>
        <w:t>E</w:t>
      </w:r>
      <w:r w:rsidR="000D2315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mphasys</w:t>
      </w:r>
      <w:proofErr w:type="spellEnd"/>
      <w:r w:rsidR="000D2315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PTY LTD is </w:t>
      </w:r>
      <w:r w:rsidR="006109CA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an Australian service provider focusing on system integration</w:t>
      </w:r>
      <w:r w:rsidR="008518C6">
        <w:rPr>
          <w:rFonts w:ascii="Segoe UI" w:eastAsia="Times New Roman" w:hAnsi="Segoe UI" w:cs="Segoe UI"/>
          <w:shd w:val="clear" w:color="auto" w:fill="FFFFFF"/>
          <w:lang w:val="en-AU" w:eastAsia="en-GB"/>
        </w:rPr>
        <w:t>,</w:t>
      </w:r>
      <w:r w:rsidR="006109CA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</w:t>
      </w:r>
      <w:proofErr w:type="gramStart"/>
      <w:r w:rsidR="006109CA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architecture</w:t>
      </w:r>
      <w:proofErr w:type="gramEnd"/>
      <w:r w:rsidR="006109CA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 and </w:t>
      </w:r>
      <w:r w:rsidR="008518C6">
        <w:rPr>
          <w:rFonts w:ascii="Segoe UI" w:eastAsia="Times New Roman" w:hAnsi="Segoe UI" w:cs="Segoe UI"/>
          <w:shd w:val="clear" w:color="auto" w:fill="FFFFFF"/>
          <w:lang w:val="en-AU" w:eastAsia="en-GB"/>
        </w:rPr>
        <w:t xml:space="preserve">innovation </w:t>
      </w:r>
      <w:r w:rsidR="006109CA"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services. They are an Open Ecosystem SAP Partner, a member of the SAP Australian User Group and a member of the Australian Information Industry Association.</w:t>
      </w:r>
    </w:p>
    <w:p w14:paraId="1A3A655E" w14:textId="77777777" w:rsidR="00F46C0E" w:rsidRPr="006109CA" w:rsidRDefault="00F46C0E" w:rsidP="00F46C0E">
      <w:pPr>
        <w:shd w:val="clear" w:color="auto" w:fill="FBFBFB"/>
        <w:spacing w:before="204" w:after="204"/>
        <w:textAlignment w:val="baseline"/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</w:pPr>
      <w:r w:rsidRPr="006109CA"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  <w:t>Contact Information:</w:t>
      </w:r>
    </w:p>
    <w:p w14:paraId="2A3962EF" w14:textId="77777777" w:rsidR="000D2315" w:rsidRPr="006109CA" w:rsidRDefault="000D2315" w:rsidP="00F46C0E">
      <w:pPr>
        <w:shd w:val="clear" w:color="auto" w:fill="FBFBFB"/>
        <w:textAlignment w:val="baseline"/>
        <w:rPr>
          <w:rFonts w:ascii="Segoe UI" w:eastAsia="Times New Roman" w:hAnsi="Segoe UI" w:cs="Segoe UI"/>
          <w:shd w:val="clear" w:color="auto" w:fill="FFFFFF"/>
          <w:lang w:val="en-AU" w:eastAsia="en-GB"/>
        </w:rPr>
      </w:pPr>
      <w:r w:rsidRPr="006109CA">
        <w:rPr>
          <w:rFonts w:ascii="Segoe UI" w:eastAsia="Times New Roman" w:hAnsi="Segoe UI" w:cs="Segoe UI"/>
          <w:shd w:val="clear" w:color="auto" w:fill="FFFFFF"/>
          <w:lang w:val="en-AU" w:eastAsia="en-GB"/>
        </w:rPr>
        <w:t>Further information</w:t>
      </w:r>
    </w:p>
    <w:p w14:paraId="5C7B434E" w14:textId="5947B24E" w:rsidR="000D2315" w:rsidRPr="006109CA" w:rsidRDefault="000D2315" w:rsidP="00F46C0E">
      <w:pPr>
        <w:shd w:val="clear" w:color="auto" w:fill="FBFBFB"/>
        <w:textAlignment w:val="baseline"/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</w:pPr>
      <w:r w:rsidRPr="006109CA"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  <w:t>Office – (02)43278339</w:t>
      </w:r>
    </w:p>
    <w:p w14:paraId="1BBC07BD" w14:textId="23DD26D2" w:rsidR="00B06733" w:rsidRPr="00A55FA3" w:rsidRDefault="00A55FA3" w:rsidP="00A55FA3">
      <w:pPr>
        <w:shd w:val="clear" w:color="auto" w:fill="FBFBFB"/>
        <w:textAlignment w:val="baseline"/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</w:pPr>
      <w:hyperlink r:id="rId4" w:history="1">
        <w:r w:rsidR="000D2315" w:rsidRPr="006109CA">
          <w:rPr>
            <w:rFonts w:ascii="Segoe UI" w:hAnsi="Segoe UI" w:cs="Segoe UI"/>
            <w:b/>
            <w:bCs/>
            <w:shd w:val="clear" w:color="auto" w:fill="FFFFFF"/>
            <w:lang w:val="en-AU" w:eastAsia="en-GB"/>
          </w:rPr>
          <w:t>https://emphasys.com.au/</w:t>
        </w:r>
      </w:hyperlink>
      <w:r w:rsidR="000D2315" w:rsidRPr="006109CA">
        <w:rPr>
          <w:rFonts w:ascii="Segoe UI" w:eastAsia="Times New Roman" w:hAnsi="Segoe UI" w:cs="Segoe UI"/>
          <w:b/>
          <w:bCs/>
          <w:shd w:val="clear" w:color="auto" w:fill="FFFFFF"/>
          <w:lang w:val="en-AU" w:eastAsia="en-GB"/>
        </w:rPr>
        <w:t xml:space="preserve"> </w:t>
      </w:r>
    </w:p>
    <w:sectPr w:rsidR="00B06733" w:rsidRPr="00A55FA3" w:rsidSect="00E07B9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0E"/>
    <w:rsid w:val="000D2315"/>
    <w:rsid w:val="000E7596"/>
    <w:rsid w:val="00305A93"/>
    <w:rsid w:val="004B0CFE"/>
    <w:rsid w:val="006109CA"/>
    <w:rsid w:val="006D6358"/>
    <w:rsid w:val="007F780D"/>
    <w:rsid w:val="008518C6"/>
    <w:rsid w:val="0090607D"/>
    <w:rsid w:val="00964046"/>
    <w:rsid w:val="00A55FA3"/>
    <w:rsid w:val="00AB7BC5"/>
    <w:rsid w:val="00AD5EEB"/>
    <w:rsid w:val="00BE56DE"/>
    <w:rsid w:val="00D8281A"/>
    <w:rsid w:val="00D97D73"/>
    <w:rsid w:val="00E07B93"/>
    <w:rsid w:val="00F46C0E"/>
    <w:rsid w:val="00F9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2ADDE"/>
  <w14:defaultImageDpi w14:val="32767"/>
  <w15:chartTrackingRefBased/>
  <w15:docId w15:val="{09CD616D-0A6D-E841-BFA3-83814A55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6C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6C0E"/>
    <w:rPr>
      <w:rFonts w:ascii="Times New Roman" w:eastAsia="Times New Roman" w:hAnsi="Times New Roman" w:cs="Times New Roman"/>
      <w:b/>
      <w:bCs/>
      <w:sz w:val="36"/>
      <w:szCs w:val="36"/>
      <w:lang w:val="en-AU" w:eastAsia="en-GB"/>
    </w:rPr>
  </w:style>
  <w:style w:type="paragraph" w:styleId="NormalWeb">
    <w:name w:val="Normal (Web)"/>
    <w:basedOn w:val="Normal"/>
    <w:uiPriority w:val="99"/>
    <w:semiHidden/>
    <w:unhideWhenUsed/>
    <w:rsid w:val="00F46C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0D2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D2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phasys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Glynn Williams</dc:creator>
  <cp:keywords/>
  <dc:description/>
  <cp:lastModifiedBy>Glynn Williams</cp:lastModifiedBy>
  <cp:revision>6</cp:revision>
  <dcterms:created xsi:type="dcterms:W3CDTF">2021-06-29T23:09:00Z</dcterms:created>
  <dcterms:modified xsi:type="dcterms:W3CDTF">2021-08-12T02:27:00Z</dcterms:modified>
</cp:coreProperties>
</file>