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5A28E5" w:rsidRDefault="009676CA">
      <w:pPr>
        <w:rPr>
          <w:b/>
          <w:color w:val="980000"/>
        </w:rPr>
      </w:pPr>
      <w:r>
        <w:rPr>
          <w:b/>
        </w:rPr>
        <w:t>Pulsara Releases Innovative ED Availability Feature for Australian Ambulance Services and Hospital Teams</w:t>
      </w:r>
    </w:p>
    <w:p w14:paraId="00000004" w14:textId="77777777" w:rsidR="005A28E5" w:rsidRDefault="005A28E5"/>
    <w:p w14:paraId="00000005" w14:textId="77777777" w:rsidR="005A28E5" w:rsidRDefault="009676CA">
      <w:r>
        <w:t>New functionality allows hospitals to notify ambulance services</w:t>
      </w:r>
      <w:r>
        <w:t xml:space="preserve"> of ED availability, improving efficiency, collaboration, and patient care.</w:t>
      </w:r>
    </w:p>
    <w:p w14:paraId="00000006" w14:textId="77777777" w:rsidR="005A28E5" w:rsidRDefault="005A28E5"/>
    <w:p w14:paraId="00000007" w14:textId="57376F72" w:rsidR="005A28E5" w:rsidRDefault="009676CA">
      <w:pPr>
        <w:spacing w:after="200"/>
        <w:rPr>
          <w:highlight w:val="white"/>
        </w:rPr>
      </w:pPr>
      <w:r>
        <w:t xml:space="preserve">Bozeman, Mont., March 1, 2022 -  </w:t>
      </w:r>
      <w:hyperlink r:id="rId6">
        <w:r>
          <w:rPr>
            <w:color w:val="1155CC"/>
            <w:u w:val="single"/>
          </w:rPr>
          <w:t>Puls</w:t>
        </w:r>
        <w:r>
          <w:rPr>
            <w:color w:val="1155CC"/>
            <w:u w:val="single"/>
          </w:rPr>
          <w:t>a</w:t>
        </w:r>
        <w:r>
          <w:rPr>
            <w:color w:val="1155CC"/>
            <w:u w:val="single"/>
          </w:rPr>
          <w:t>ra</w:t>
        </w:r>
      </w:hyperlink>
      <w:r>
        <w:t>, the leading mobile telehealth, communication, and logistics platform that unites healthcare t</w:t>
      </w:r>
      <w:r>
        <w:t xml:space="preserve">eams and technologies across organisations during dynamic events, recently released a new feature on their platform that allows Australian healthcare organisations and ambulance services to access </w:t>
      </w:r>
      <w:hyperlink r:id="rId7">
        <w:r>
          <w:rPr>
            <w:color w:val="1155CC"/>
            <w:u w:val="single"/>
          </w:rPr>
          <w:t>ED Ava</w:t>
        </w:r>
        <w:r>
          <w:rPr>
            <w:color w:val="1155CC"/>
            <w:u w:val="single"/>
          </w:rPr>
          <w:t>i</w:t>
        </w:r>
        <w:r>
          <w:rPr>
            <w:color w:val="1155CC"/>
            <w:u w:val="single"/>
          </w:rPr>
          <w:t>lability</w:t>
        </w:r>
      </w:hyperlink>
      <w:r>
        <w:t xml:space="preserve"> information directly from the platform. With this added feature, critical details about a hospital’s capability to accept patients </w:t>
      </w:r>
      <w:r>
        <w:rPr>
          <w:highlight w:val="white"/>
        </w:rPr>
        <w:t xml:space="preserve">can be easily updated by each </w:t>
      </w:r>
      <w:r>
        <w:t>organisation</w:t>
      </w:r>
      <w:r>
        <w:rPr>
          <w:highlight w:val="white"/>
        </w:rPr>
        <w:t xml:space="preserve"> and will appear to </w:t>
      </w:r>
      <w:r>
        <w:t>ambulance services</w:t>
      </w:r>
      <w:r>
        <w:rPr>
          <w:highlight w:val="white"/>
        </w:rPr>
        <w:t xml:space="preserve"> when</w:t>
      </w:r>
      <w:r>
        <w:rPr>
          <w:highlight w:val="white"/>
        </w:rPr>
        <w:t xml:space="preserve"> choosing a destination. This means improved decision making for </w:t>
      </w:r>
      <w:r>
        <w:t>ambulance services</w:t>
      </w:r>
      <w:r>
        <w:rPr>
          <w:highlight w:val="white"/>
        </w:rPr>
        <w:t xml:space="preserve"> and faster, more efficient care for patients in their most critical moments. </w:t>
      </w:r>
    </w:p>
    <w:p w14:paraId="00000008" w14:textId="77777777" w:rsidR="005A28E5" w:rsidRDefault="009676CA">
      <w:r>
        <w:t>"Pulsara is finding innovative ways to uncover and leverage vital information about the health</w:t>
      </w:r>
      <w:r>
        <w:t>care network in real time and in ways that were previously impossible without modern, cloud-based technology,” said Erich Hannan, Chief Technology Officer of Pulsara. “With ED Availability, we’re taking all we’re doing to the next level, giving our custome</w:t>
      </w:r>
      <w:r>
        <w:t>rs better data to guide ambulance services decisions within their current workflows, mitigate surge during large-scale emergencies, and help connect patients with the closest available care in any emergency."</w:t>
      </w:r>
    </w:p>
    <w:p w14:paraId="00000009" w14:textId="77777777" w:rsidR="005A28E5" w:rsidRDefault="005A28E5"/>
    <w:p w14:paraId="0000000A" w14:textId="77777777" w:rsidR="005A28E5" w:rsidRDefault="009676CA">
      <w:pPr>
        <w:spacing w:after="200"/>
      </w:pPr>
      <w:r>
        <w:rPr>
          <w:highlight w:val="white"/>
        </w:rPr>
        <w:t>The Pulsara platform is a HIPAA-compliant, sec</w:t>
      </w:r>
      <w:r>
        <w:rPr>
          <w:highlight w:val="white"/>
        </w:rPr>
        <w:t>ure, easy-to-use app that unites the entire care team — even if they are in different departments or organisations. By replacing multiple phone calls, radio reports, faxes, and pagers with one unified patient channel</w:t>
      </w:r>
      <w:r>
        <w:t>, Pulsara enables more efficient patient</w:t>
      </w:r>
      <w:r>
        <w:t xml:space="preserve"> care from start to finish. ED Availability further expands the power of the platform, helping to match ambulance services demand with hospital supply. </w:t>
      </w:r>
    </w:p>
    <w:p w14:paraId="0000000B" w14:textId="77777777" w:rsidR="005A28E5" w:rsidRDefault="009676CA">
      <w:pPr>
        <w:spacing w:after="200"/>
      </w:pPr>
      <w:r>
        <w:t xml:space="preserve">ED Availability is especially important </w:t>
      </w:r>
      <w:proofErr w:type="gramStart"/>
      <w:r>
        <w:t>in the midst of</w:t>
      </w:r>
      <w:proofErr w:type="gramEnd"/>
      <w:r>
        <w:t xml:space="preserve"> the ongoing pandemic as cases continue to surge</w:t>
      </w:r>
      <w:r>
        <w:t xml:space="preserve"> or remain high. By knowing which hospitals have space or resources for additional patients, Pulsara can help more efficiently mitigate patient surges and hospital strain. Not only does ED Availability help prevent adding patients to an already overwhelmed</w:t>
      </w:r>
      <w:r>
        <w:t xml:space="preserve"> healthcare </w:t>
      </w:r>
      <w:r>
        <w:rPr>
          <w:highlight w:val="white"/>
        </w:rPr>
        <w:t>organisation</w:t>
      </w:r>
      <w:r>
        <w:t>, but it also assists medics in preserving ambulance services unit utilisation hours. Paramedics can save time for their patients and their own crews by verifying a healthcare organization’s ability to accept their patients before s</w:t>
      </w:r>
      <w:r>
        <w:t>pending time driving there. Higher utilisation translates to lower costs per transport and higher efficiency for all teams involved.</w:t>
      </w:r>
    </w:p>
    <w:p w14:paraId="0000000C" w14:textId="77777777" w:rsidR="005A28E5" w:rsidRDefault="009676CA">
      <w:pPr>
        <w:spacing w:after="200"/>
      </w:pPr>
      <w:r>
        <w:rPr>
          <w:highlight w:val="white"/>
        </w:rPr>
        <w:t xml:space="preserve">Once a hospital enables ED Availability in Pulsara HQ, they can make status updates in a matter of seconds to ensure </w:t>
      </w:r>
      <w:r>
        <w:t>ambula</w:t>
      </w:r>
      <w:r>
        <w:t>nce services</w:t>
      </w:r>
      <w:r>
        <w:rPr>
          <w:highlight w:val="white"/>
        </w:rPr>
        <w:t xml:space="preserve"> always have the most accurate picture of their availability. For example, if a hospital is in the middle of a COVID-19 surge </w:t>
      </w:r>
      <w:r>
        <w:t>or mass casualty incident,</w:t>
      </w:r>
      <w:r>
        <w:rPr>
          <w:highlight w:val="white"/>
        </w:rPr>
        <w:t xml:space="preserve"> they can alert </w:t>
      </w:r>
      <w:r>
        <w:t>ambulance services</w:t>
      </w:r>
      <w:r>
        <w:rPr>
          <w:highlight w:val="white"/>
        </w:rPr>
        <w:t xml:space="preserve"> that their hospital is at capacity. Or, if a critical res</w:t>
      </w:r>
      <w:r>
        <w:rPr>
          <w:highlight w:val="white"/>
        </w:rPr>
        <w:t xml:space="preserve">ource, like the CT scanner, is down at an organisation, </w:t>
      </w:r>
      <w:r>
        <w:t>ambulance services</w:t>
      </w:r>
      <w:r>
        <w:rPr>
          <w:highlight w:val="white"/>
        </w:rPr>
        <w:t xml:space="preserve"> can be alerted through the Pu</w:t>
      </w:r>
      <w:r>
        <w:t xml:space="preserve">lsara platform and redirect their trauma patient to a healthcare organization with the right resources. </w:t>
      </w:r>
    </w:p>
    <w:p w14:paraId="0000000D" w14:textId="77777777" w:rsidR="005A28E5" w:rsidRDefault="009676CA">
      <w:pPr>
        <w:rPr>
          <w:color w:val="FF0000"/>
        </w:rPr>
      </w:pPr>
      <w:r>
        <w:lastRenderedPageBreak/>
        <w:t>Pulsara's ED Availability feature also fits nat</w:t>
      </w:r>
      <w:r>
        <w:t>urally into ambulance services teams’ existing workflows; medics receive these real-time availability insights at the same time as they’re selecting a destination hospital — no need to navigate to another screen or platform. The value and ease of this info</w:t>
      </w:r>
      <w:r>
        <w:t xml:space="preserve">rmation for medics incentivises hospitals to keep their status up to date. </w:t>
      </w:r>
    </w:p>
    <w:p w14:paraId="0000000E" w14:textId="77777777" w:rsidR="005A28E5" w:rsidRDefault="005A28E5"/>
    <w:p w14:paraId="0000000F" w14:textId="77777777" w:rsidR="005A28E5" w:rsidRDefault="009676CA">
      <w:pPr>
        <w:spacing w:after="200"/>
      </w:pPr>
      <w:r>
        <w:rPr>
          <w:highlight w:val="white"/>
        </w:rPr>
        <w:t xml:space="preserve">"ED Availability is a game-changer,” said Tim </w:t>
      </w:r>
      <w:proofErr w:type="spellStart"/>
      <w:r>
        <w:rPr>
          <w:highlight w:val="white"/>
        </w:rPr>
        <w:t>Hakamaki</w:t>
      </w:r>
      <w:proofErr w:type="spellEnd"/>
      <w:r>
        <w:rPr>
          <w:highlight w:val="white"/>
        </w:rPr>
        <w:t xml:space="preserve">, Senior Vice President of Product Development. “While Australian </w:t>
      </w:r>
      <w:r>
        <w:t>ambulance services</w:t>
      </w:r>
      <w:r>
        <w:rPr>
          <w:highlight w:val="white"/>
        </w:rPr>
        <w:t xml:space="preserve"> and hospital teams will benefit and see </w:t>
      </w:r>
      <w:r>
        <w:rPr>
          <w:highlight w:val="white"/>
        </w:rPr>
        <w:t>major efficiencies from the feature, ultimately it's the patients who win."</w:t>
      </w:r>
    </w:p>
    <w:p w14:paraId="00000010" w14:textId="77777777" w:rsidR="005A28E5" w:rsidRDefault="009676CA">
      <w:r>
        <w:t>About Pulsara</w:t>
      </w:r>
      <w:r>
        <w:br/>
      </w:r>
    </w:p>
    <w:p w14:paraId="00000011" w14:textId="77777777" w:rsidR="005A28E5" w:rsidRDefault="009676CA">
      <w:r>
        <w:t>During the most critical moments in life, Pulsara unites distributed teams and fragmented technologies as dynamic events evolve on a scalable communications and logi</w:t>
      </w:r>
      <w:r>
        <w:t>stics platform. What makes Pulsara unique is its ability to enable dynamic networked communications for any illness or injury. With Pulsara, clinicians can add a new organisation, team, or specialist to any patient event, dynamically building a care team e</w:t>
      </w:r>
      <w:r>
        <w:t xml:space="preserve">ven as the patient condition and location constantly evolve. </w:t>
      </w:r>
    </w:p>
    <w:p w14:paraId="00000012" w14:textId="77777777" w:rsidR="005A28E5" w:rsidRDefault="005A28E5"/>
    <w:p w14:paraId="00000013" w14:textId="6F5F7EED" w:rsidR="005A28E5" w:rsidRDefault="009676CA">
      <w:r>
        <w:t>We envision a world where needless suffering is eliminated because communities can unite and communicate without friction. Studies report an average decreased treatment time of approximately 30</w:t>
      </w:r>
      <w:r>
        <w:t xml:space="preserve">% when using Pulsara, the evidence-based standard of care. For more information, visit </w:t>
      </w:r>
      <w:hyperlink r:id="rId8" w:history="1">
        <w:r w:rsidRPr="00C1777A">
          <w:rPr>
            <w:rStyle w:val="Hyperlink"/>
          </w:rPr>
          <w:t>puls</w:t>
        </w:r>
        <w:r w:rsidRPr="00C1777A">
          <w:rPr>
            <w:rStyle w:val="Hyperlink"/>
          </w:rPr>
          <w:t>a</w:t>
        </w:r>
        <w:r w:rsidRPr="00C1777A">
          <w:rPr>
            <w:rStyle w:val="Hyperlink"/>
          </w:rPr>
          <w:t>ra.com</w:t>
        </w:r>
      </w:hyperlink>
      <w:r>
        <w:t>.</w:t>
      </w:r>
    </w:p>
    <w:p w14:paraId="00000014" w14:textId="77777777" w:rsidR="005A28E5" w:rsidRDefault="005A28E5"/>
    <w:p w14:paraId="00000015" w14:textId="77777777" w:rsidR="005A28E5" w:rsidRDefault="005A28E5"/>
    <w:p w14:paraId="00000016" w14:textId="77777777" w:rsidR="005A28E5" w:rsidRDefault="009676CA">
      <w:r>
        <w:t>###</w:t>
      </w:r>
    </w:p>
    <w:p w14:paraId="00000017" w14:textId="77777777" w:rsidR="005A28E5" w:rsidRDefault="005A28E5"/>
    <w:p w14:paraId="00000018" w14:textId="77777777" w:rsidR="005A28E5" w:rsidRDefault="009676CA">
      <w:r>
        <w:t>Press Contact:</w:t>
      </w:r>
    </w:p>
    <w:p w14:paraId="00000019" w14:textId="77777777" w:rsidR="005A28E5" w:rsidRDefault="009676CA">
      <w:r>
        <w:t xml:space="preserve">Hannah </w:t>
      </w:r>
      <w:proofErr w:type="spellStart"/>
      <w:r>
        <w:t>Ostrem</w:t>
      </w:r>
      <w:proofErr w:type="spellEnd"/>
    </w:p>
    <w:p w14:paraId="0000001A" w14:textId="77777777" w:rsidR="005A28E5" w:rsidRDefault="009676CA">
      <w:r>
        <w:t>Senior Director of Marketing, Pulsara</w:t>
      </w:r>
    </w:p>
    <w:p w14:paraId="0000001B" w14:textId="77777777" w:rsidR="005A28E5" w:rsidRDefault="009676CA">
      <w:r>
        <w:t xml:space="preserve">Hannah.Ostrem@pulsara.com </w:t>
      </w:r>
    </w:p>
    <w:p w14:paraId="0000001C" w14:textId="77777777" w:rsidR="005A28E5" w:rsidRDefault="009676CA">
      <w:r>
        <w:t>(877) 903-5642</w:t>
      </w:r>
    </w:p>
    <w:sectPr w:rsidR="005A28E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93D6" w14:textId="77777777" w:rsidR="009676CA" w:rsidRDefault="009676CA">
      <w:pPr>
        <w:spacing w:line="240" w:lineRule="auto"/>
      </w:pPr>
      <w:r>
        <w:separator/>
      </w:r>
    </w:p>
  </w:endnote>
  <w:endnote w:type="continuationSeparator" w:id="0">
    <w:p w14:paraId="075C301F" w14:textId="77777777" w:rsidR="009676CA" w:rsidRDefault="00967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5A28E5" w:rsidRDefault="005A28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26F3" w14:textId="77777777" w:rsidR="009676CA" w:rsidRDefault="009676CA">
      <w:pPr>
        <w:spacing w:line="240" w:lineRule="auto"/>
      </w:pPr>
      <w:r>
        <w:separator/>
      </w:r>
    </w:p>
  </w:footnote>
  <w:footnote w:type="continuationSeparator" w:id="0">
    <w:p w14:paraId="0E1E1B05" w14:textId="77777777" w:rsidR="009676CA" w:rsidRDefault="009676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E5"/>
    <w:rsid w:val="005A28E5"/>
    <w:rsid w:val="009676CA"/>
    <w:rsid w:val="00C17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79CA"/>
  <w15:docId w15:val="{A0E27F57-20A6-4B98-844C-85CCB79C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C1777A"/>
    <w:rPr>
      <w:color w:val="0000FF" w:themeColor="hyperlink"/>
      <w:u w:val="single"/>
    </w:rPr>
  </w:style>
  <w:style w:type="character" w:styleId="UnresolvedMention">
    <w:name w:val="Unresolved Mention"/>
    <w:basedOn w:val="DefaultParagraphFont"/>
    <w:uiPriority w:val="99"/>
    <w:semiHidden/>
    <w:unhideWhenUsed/>
    <w:rsid w:val="00C1777A"/>
    <w:rPr>
      <w:color w:val="605E5C"/>
      <w:shd w:val="clear" w:color="auto" w:fill="E1DFDD"/>
    </w:rPr>
  </w:style>
  <w:style w:type="character" w:styleId="FollowedHyperlink">
    <w:name w:val="FollowedHyperlink"/>
    <w:basedOn w:val="DefaultParagraphFont"/>
    <w:uiPriority w:val="99"/>
    <w:semiHidden/>
    <w:unhideWhenUsed/>
    <w:rsid w:val="00C177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ubs.li/Q014Vf4l0" TargetMode="External"/><Relationship Id="rId3" Type="http://schemas.openxmlformats.org/officeDocument/2006/relationships/webSettings" Target="webSettings.xml"/><Relationship Id="rId7" Type="http://schemas.openxmlformats.org/officeDocument/2006/relationships/hyperlink" Target="https://hubs.li/Q014Vf0L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bs.li/Q014VdZP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746</Words>
  <Characters>4253</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plumanegra@gmail.com</cp:lastModifiedBy>
  <cp:revision>2</cp:revision>
  <dcterms:created xsi:type="dcterms:W3CDTF">2022-02-28T21:01:00Z</dcterms:created>
  <dcterms:modified xsi:type="dcterms:W3CDTF">2022-02-28T21:05:00Z</dcterms:modified>
</cp:coreProperties>
</file>