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61D3A" w14:textId="77777777" w:rsidR="001C420F" w:rsidRDefault="001C420F" w:rsidP="001C420F">
      <w:pPr>
        <w:rPr>
          <w:rFonts w:ascii="PT Sans" w:hAnsi="PT Sans"/>
          <w:b/>
          <w:bCs/>
          <w:sz w:val="28"/>
          <w:szCs w:val="28"/>
        </w:rPr>
      </w:pPr>
    </w:p>
    <w:p w14:paraId="707EEDFA" w14:textId="77777777" w:rsidR="001C420F" w:rsidRDefault="001C420F" w:rsidP="001C420F">
      <w:pPr>
        <w:rPr>
          <w:rFonts w:ascii="PT Sans" w:hAnsi="PT Sans"/>
          <w:b/>
          <w:bCs/>
          <w:sz w:val="28"/>
          <w:szCs w:val="28"/>
        </w:rPr>
      </w:pPr>
    </w:p>
    <w:p w14:paraId="517258C2" w14:textId="77777777" w:rsidR="001C420F" w:rsidRDefault="001C420F" w:rsidP="001C420F">
      <w:pPr>
        <w:rPr>
          <w:rFonts w:ascii="PT Sans" w:hAnsi="PT Sans"/>
          <w:b/>
          <w:bCs/>
          <w:sz w:val="28"/>
          <w:szCs w:val="28"/>
        </w:rPr>
      </w:pPr>
    </w:p>
    <w:p w14:paraId="373D730E" w14:textId="77777777" w:rsidR="001C420F" w:rsidRDefault="001C420F" w:rsidP="001C420F">
      <w:pPr>
        <w:rPr>
          <w:rFonts w:ascii="PT Sans" w:hAnsi="PT Sans"/>
          <w:b/>
          <w:bCs/>
          <w:sz w:val="28"/>
          <w:szCs w:val="28"/>
        </w:rPr>
      </w:pPr>
    </w:p>
    <w:p w14:paraId="04B98C3C" w14:textId="4B73C3E4" w:rsidR="001C420F" w:rsidRPr="00D17E62" w:rsidRDefault="001C420F" w:rsidP="001C420F">
      <w:pPr>
        <w:rPr>
          <w:rFonts w:ascii="PT Sans" w:hAnsi="PT Sans"/>
          <w:b/>
          <w:bCs/>
          <w:sz w:val="28"/>
          <w:szCs w:val="28"/>
        </w:rPr>
      </w:pPr>
      <w:r w:rsidRPr="00D17E62">
        <w:rPr>
          <w:rFonts w:ascii="PT Sans" w:hAnsi="PT Sans"/>
          <w:b/>
          <w:bCs/>
          <w:sz w:val="28"/>
          <w:szCs w:val="28"/>
        </w:rPr>
        <w:t>Next Telecom emerging Australian SDWAN provider.</w:t>
      </w:r>
    </w:p>
    <w:p w14:paraId="5D459F2E" w14:textId="77777777" w:rsidR="001C420F" w:rsidRPr="00D17E62" w:rsidRDefault="001C420F" w:rsidP="001C420F">
      <w:pPr>
        <w:rPr>
          <w:rFonts w:ascii="PT Sans" w:hAnsi="PT Sans"/>
          <w:sz w:val="28"/>
          <w:szCs w:val="28"/>
        </w:rPr>
      </w:pPr>
    </w:p>
    <w:p w14:paraId="52F88931" w14:textId="77777777" w:rsidR="001C420F" w:rsidRPr="00D17E62" w:rsidRDefault="001C420F" w:rsidP="001C420F">
      <w:pPr>
        <w:rPr>
          <w:rFonts w:ascii="PT Sans" w:hAnsi="PT Sans"/>
          <w:sz w:val="28"/>
          <w:szCs w:val="28"/>
        </w:rPr>
      </w:pPr>
    </w:p>
    <w:p w14:paraId="23B402B5" w14:textId="77777777" w:rsidR="001C420F" w:rsidRPr="00D17E62" w:rsidRDefault="001C420F" w:rsidP="001C420F">
      <w:pPr>
        <w:rPr>
          <w:rFonts w:ascii="PT Sans" w:hAnsi="PT Sans"/>
          <w:sz w:val="28"/>
          <w:szCs w:val="28"/>
        </w:rPr>
      </w:pPr>
      <w:r w:rsidRPr="00D17E62">
        <w:rPr>
          <w:rFonts w:ascii="PT Sans" w:hAnsi="PT Sans"/>
          <w:sz w:val="28"/>
          <w:szCs w:val="28"/>
        </w:rPr>
        <w:t>Multi award winning Next Telecom, a Comms Group (</w:t>
      </w:r>
      <w:proofErr w:type="gramStart"/>
      <w:r w:rsidRPr="00D17E62">
        <w:rPr>
          <w:rFonts w:ascii="PT Sans" w:hAnsi="PT Sans"/>
          <w:sz w:val="28"/>
          <w:szCs w:val="28"/>
        </w:rPr>
        <w:t>ASX:CCG</w:t>
      </w:r>
      <w:proofErr w:type="gramEnd"/>
      <w:r w:rsidRPr="00D17E62">
        <w:rPr>
          <w:rFonts w:ascii="PT Sans" w:hAnsi="PT Sans"/>
          <w:sz w:val="28"/>
          <w:szCs w:val="28"/>
        </w:rPr>
        <w:t>) business</w:t>
      </w:r>
      <w:r>
        <w:rPr>
          <w:rFonts w:ascii="PT Sans" w:hAnsi="PT Sans"/>
          <w:sz w:val="28"/>
          <w:szCs w:val="28"/>
        </w:rPr>
        <w:t>,</w:t>
      </w:r>
      <w:r w:rsidRPr="00D17E62">
        <w:rPr>
          <w:rFonts w:ascii="PT Sans" w:hAnsi="PT Sans"/>
          <w:sz w:val="28"/>
          <w:szCs w:val="28"/>
        </w:rPr>
        <w:t xml:space="preserve"> is pleased to announce it has successfully become one of VMware’s fastest and largest emerging providers of SD-WAN in Australia.</w:t>
      </w:r>
    </w:p>
    <w:p w14:paraId="4BD88E6E" w14:textId="77777777" w:rsidR="001C420F" w:rsidRPr="00D17E62" w:rsidRDefault="001C420F" w:rsidP="001C420F">
      <w:pPr>
        <w:rPr>
          <w:rFonts w:ascii="PT Sans" w:hAnsi="PT Sans"/>
          <w:sz w:val="28"/>
          <w:szCs w:val="28"/>
        </w:rPr>
      </w:pPr>
    </w:p>
    <w:p w14:paraId="4DDCE009" w14:textId="77777777" w:rsidR="001C420F" w:rsidRPr="00D17E62" w:rsidRDefault="001C420F" w:rsidP="001C420F">
      <w:pPr>
        <w:rPr>
          <w:rFonts w:ascii="PT Sans" w:hAnsi="PT Sans"/>
          <w:sz w:val="28"/>
          <w:szCs w:val="28"/>
        </w:rPr>
      </w:pPr>
      <w:r w:rsidRPr="00D17E62">
        <w:rPr>
          <w:rFonts w:ascii="PT Sans" w:hAnsi="PT Sans"/>
          <w:sz w:val="28"/>
          <w:szCs w:val="28"/>
        </w:rPr>
        <w:t>Next Telecom</w:t>
      </w:r>
      <w:r>
        <w:rPr>
          <w:rFonts w:ascii="PT Sans" w:hAnsi="PT Sans"/>
          <w:sz w:val="28"/>
          <w:szCs w:val="28"/>
        </w:rPr>
        <w:t>,</w:t>
      </w:r>
      <w:r w:rsidRPr="00D17E62">
        <w:rPr>
          <w:rFonts w:ascii="PT Sans" w:hAnsi="PT Sans"/>
          <w:sz w:val="28"/>
          <w:szCs w:val="28"/>
        </w:rPr>
        <w:t xml:space="preserve"> a well-recognised service provider</w:t>
      </w:r>
      <w:r>
        <w:rPr>
          <w:rFonts w:ascii="PT Sans" w:hAnsi="PT Sans"/>
          <w:sz w:val="28"/>
          <w:szCs w:val="28"/>
        </w:rPr>
        <w:t>,</w:t>
      </w:r>
      <w:r w:rsidRPr="00D17E62">
        <w:rPr>
          <w:rFonts w:ascii="PT Sans" w:hAnsi="PT Sans"/>
          <w:sz w:val="28"/>
          <w:szCs w:val="28"/>
        </w:rPr>
        <w:t xml:space="preserve"> began selling SD-WAN services in Australia in late 2020 and since this time has seen large growth and record take up within the SME and Corporate sectors. Combined with data access</w:t>
      </w:r>
      <w:r>
        <w:rPr>
          <w:rFonts w:ascii="PT Sans" w:hAnsi="PT Sans"/>
          <w:sz w:val="28"/>
          <w:szCs w:val="28"/>
        </w:rPr>
        <w:t xml:space="preserve"> services</w:t>
      </w:r>
      <w:r w:rsidRPr="00D17E62">
        <w:rPr>
          <w:rFonts w:ascii="PT Sans" w:hAnsi="PT Sans"/>
          <w:sz w:val="28"/>
          <w:szCs w:val="28"/>
        </w:rPr>
        <w:t>, MS Teams and SDWAN</w:t>
      </w:r>
      <w:r>
        <w:rPr>
          <w:rFonts w:ascii="PT Sans" w:hAnsi="PT Sans"/>
          <w:sz w:val="28"/>
          <w:szCs w:val="28"/>
        </w:rPr>
        <w:t>,</w:t>
      </w:r>
      <w:r w:rsidRPr="00D17E62">
        <w:rPr>
          <w:rFonts w:ascii="PT Sans" w:hAnsi="PT Sans"/>
          <w:sz w:val="28"/>
          <w:szCs w:val="28"/>
        </w:rPr>
        <w:t xml:space="preserve"> the package for businesses to be on a single provider is attractive.</w:t>
      </w:r>
    </w:p>
    <w:p w14:paraId="2D8B9D73" w14:textId="77777777" w:rsidR="001C420F" w:rsidRPr="00D17E62" w:rsidRDefault="001C420F" w:rsidP="001C420F">
      <w:pPr>
        <w:rPr>
          <w:rFonts w:ascii="PT Sans" w:hAnsi="PT Sans"/>
          <w:sz w:val="28"/>
          <w:szCs w:val="28"/>
        </w:rPr>
      </w:pPr>
    </w:p>
    <w:p w14:paraId="602418FF" w14:textId="77777777" w:rsidR="001C420F" w:rsidRPr="00D17E62" w:rsidRDefault="001C420F" w:rsidP="001C420F">
      <w:pPr>
        <w:rPr>
          <w:rFonts w:ascii="PT Sans" w:hAnsi="PT Sans"/>
          <w:sz w:val="28"/>
          <w:szCs w:val="28"/>
        </w:rPr>
      </w:pPr>
      <w:r w:rsidRPr="00D17E62">
        <w:rPr>
          <w:rFonts w:ascii="PT Sans" w:hAnsi="PT Sans"/>
          <w:sz w:val="28"/>
          <w:szCs w:val="28"/>
        </w:rPr>
        <w:t xml:space="preserve">Next Telecom’s </w:t>
      </w:r>
      <w:r>
        <w:rPr>
          <w:rFonts w:ascii="PT Sans" w:hAnsi="PT Sans"/>
          <w:sz w:val="28"/>
          <w:szCs w:val="28"/>
        </w:rPr>
        <w:t>CEO</w:t>
      </w:r>
      <w:r w:rsidRPr="00D17E62">
        <w:rPr>
          <w:rFonts w:ascii="PT Sans" w:hAnsi="PT Sans"/>
          <w:sz w:val="28"/>
          <w:szCs w:val="28"/>
        </w:rPr>
        <w:t xml:space="preserve"> Gavin Roache, says it is and will be a major requirement for the largest business sector in Australia to create a consistent cloud environment with security, </w:t>
      </w:r>
      <w:proofErr w:type="gramStart"/>
      <w:r w:rsidRPr="00D17E62">
        <w:rPr>
          <w:rFonts w:ascii="PT Sans" w:hAnsi="PT Sans"/>
          <w:sz w:val="28"/>
          <w:szCs w:val="28"/>
        </w:rPr>
        <w:t>access</w:t>
      </w:r>
      <w:proofErr w:type="gramEnd"/>
      <w:r w:rsidRPr="00D17E62">
        <w:rPr>
          <w:rFonts w:ascii="PT Sans" w:hAnsi="PT Sans"/>
          <w:sz w:val="28"/>
          <w:szCs w:val="28"/>
        </w:rPr>
        <w:t xml:space="preserve"> and the ability to automate cloud applications.</w:t>
      </w:r>
    </w:p>
    <w:p w14:paraId="63DFCEC5" w14:textId="77777777" w:rsidR="001C420F" w:rsidRPr="00D17E62" w:rsidRDefault="001C420F" w:rsidP="001C420F">
      <w:pPr>
        <w:rPr>
          <w:rFonts w:ascii="PT Sans" w:hAnsi="PT Sans"/>
          <w:sz w:val="28"/>
          <w:szCs w:val="28"/>
        </w:rPr>
      </w:pPr>
    </w:p>
    <w:p w14:paraId="1C0C3722" w14:textId="77777777" w:rsidR="001C420F" w:rsidRPr="00D17E62" w:rsidRDefault="001C420F" w:rsidP="001C420F">
      <w:pPr>
        <w:rPr>
          <w:rFonts w:ascii="PT Sans" w:hAnsi="PT Sans"/>
          <w:sz w:val="28"/>
          <w:szCs w:val="28"/>
        </w:rPr>
      </w:pPr>
      <w:r w:rsidRPr="00D17E62">
        <w:rPr>
          <w:rFonts w:ascii="PT Sans" w:hAnsi="PT Sans"/>
          <w:sz w:val="28"/>
          <w:szCs w:val="28"/>
        </w:rPr>
        <w:t xml:space="preserve">VMware would rank as one of our most </w:t>
      </w:r>
      <w:r>
        <w:rPr>
          <w:rFonts w:ascii="PT Sans" w:hAnsi="PT Sans"/>
          <w:sz w:val="28"/>
          <w:szCs w:val="28"/>
        </w:rPr>
        <w:t>key</w:t>
      </w:r>
      <w:r w:rsidRPr="00D17E62">
        <w:rPr>
          <w:rFonts w:ascii="PT Sans" w:hAnsi="PT Sans"/>
          <w:sz w:val="28"/>
          <w:szCs w:val="28"/>
        </w:rPr>
        <w:t xml:space="preserve"> suppliers as our overall strategy moves from traditional telecommunications access to cloud-based environments. </w:t>
      </w:r>
    </w:p>
    <w:p w14:paraId="1BABC57B" w14:textId="77777777" w:rsidR="001C420F" w:rsidRPr="00D17E62" w:rsidRDefault="001C420F" w:rsidP="001C420F">
      <w:pPr>
        <w:rPr>
          <w:rFonts w:ascii="PT Sans" w:hAnsi="PT Sans"/>
          <w:sz w:val="28"/>
          <w:szCs w:val="28"/>
        </w:rPr>
      </w:pPr>
    </w:p>
    <w:p w14:paraId="27C3C704" w14:textId="77777777" w:rsidR="001C420F" w:rsidRPr="00D17E62" w:rsidRDefault="001C420F" w:rsidP="001C420F">
      <w:pPr>
        <w:rPr>
          <w:rFonts w:ascii="PT Sans" w:hAnsi="PT Sans"/>
          <w:sz w:val="28"/>
          <w:szCs w:val="28"/>
        </w:rPr>
      </w:pPr>
      <w:r w:rsidRPr="00D17E62">
        <w:rPr>
          <w:rFonts w:ascii="PT Sans" w:hAnsi="PT Sans"/>
          <w:sz w:val="28"/>
          <w:szCs w:val="28"/>
        </w:rPr>
        <w:t xml:space="preserve">Fiona Douskou VMware SASE channel manager says Next Telecom is becoming an emerging player in the SME space with distribution through their direct and indirect sales teams across these emerging markets and with the business sector </w:t>
      </w:r>
      <w:r>
        <w:rPr>
          <w:rFonts w:ascii="PT Sans" w:hAnsi="PT Sans"/>
          <w:sz w:val="28"/>
          <w:szCs w:val="28"/>
        </w:rPr>
        <w:t>looking</w:t>
      </w:r>
      <w:r w:rsidRPr="00D17E62">
        <w:rPr>
          <w:rFonts w:ascii="PT Sans" w:hAnsi="PT Sans"/>
          <w:sz w:val="28"/>
          <w:szCs w:val="28"/>
        </w:rPr>
        <w:t xml:space="preserve"> for more specific requirements around cloud security and SASE based services.</w:t>
      </w:r>
    </w:p>
    <w:p w14:paraId="1CB6BB4C" w14:textId="77777777" w:rsidR="001C420F" w:rsidRPr="00D17E62" w:rsidRDefault="001C420F" w:rsidP="001C420F">
      <w:pPr>
        <w:rPr>
          <w:rFonts w:ascii="PT Sans" w:hAnsi="PT Sans"/>
          <w:sz w:val="28"/>
          <w:szCs w:val="28"/>
        </w:rPr>
      </w:pPr>
    </w:p>
    <w:p w14:paraId="293C1A18" w14:textId="77777777" w:rsidR="001C420F" w:rsidRPr="00D17E62" w:rsidRDefault="001C420F" w:rsidP="001C420F">
      <w:pPr>
        <w:rPr>
          <w:rFonts w:ascii="PT Sans" w:hAnsi="PT Sans"/>
          <w:sz w:val="28"/>
          <w:szCs w:val="28"/>
        </w:rPr>
      </w:pPr>
      <w:r w:rsidRPr="00D17E62">
        <w:rPr>
          <w:rFonts w:ascii="PT Sans" w:hAnsi="PT Sans"/>
          <w:sz w:val="28"/>
          <w:szCs w:val="28"/>
          <w:shd w:val="clear" w:color="auto" w:fill="FFFFFF"/>
        </w:rPr>
        <w:t>About Next Telecom:</w:t>
      </w:r>
      <w:r w:rsidRPr="00D17E62">
        <w:rPr>
          <w:rFonts w:ascii="PT Sans" w:hAnsi="PT Sans"/>
          <w:sz w:val="28"/>
          <w:szCs w:val="28"/>
        </w:rPr>
        <w:br/>
      </w:r>
      <w:r w:rsidRPr="00D17E62">
        <w:rPr>
          <w:rFonts w:ascii="PT Sans" w:hAnsi="PT Sans"/>
          <w:sz w:val="28"/>
          <w:szCs w:val="28"/>
          <w:shd w:val="clear" w:color="auto" w:fill="FFFFFF"/>
        </w:rPr>
        <w:t>Next Telecom is part of ASX listed Comms Group Ltd (</w:t>
      </w:r>
      <w:proofErr w:type="gramStart"/>
      <w:r w:rsidRPr="00D17E62">
        <w:rPr>
          <w:rFonts w:ascii="PT Sans" w:hAnsi="PT Sans"/>
          <w:sz w:val="28"/>
          <w:szCs w:val="28"/>
          <w:shd w:val="clear" w:color="auto" w:fill="FFFFFF"/>
        </w:rPr>
        <w:t>ASX:CCG</w:t>
      </w:r>
      <w:proofErr w:type="gramEnd"/>
      <w:r w:rsidRPr="00D17E62">
        <w:rPr>
          <w:rFonts w:ascii="PT Sans" w:hAnsi="PT Sans"/>
          <w:sz w:val="28"/>
          <w:szCs w:val="28"/>
          <w:shd w:val="clear" w:color="auto" w:fill="FFFFFF"/>
        </w:rPr>
        <w:t>). Built in 2008 to be the pre-eminent multi award winning telecommunications provider to the SME and corporate business markets in Australia, its passion is to deliver an unsurpassed customer experience across all products while transforming the future technology value proposition to its customers.</w:t>
      </w:r>
    </w:p>
    <w:p w14:paraId="01C1C923" w14:textId="77777777" w:rsidR="001C420F" w:rsidRPr="00D17E62" w:rsidRDefault="001C420F" w:rsidP="001C420F">
      <w:pPr>
        <w:rPr>
          <w:rFonts w:ascii="PT Sans" w:hAnsi="PT Sans"/>
          <w:sz w:val="28"/>
          <w:szCs w:val="28"/>
        </w:rPr>
      </w:pPr>
    </w:p>
    <w:p w14:paraId="024E02F5" w14:textId="77777777" w:rsidR="001C420F" w:rsidRPr="00D17E62" w:rsidRDefault="001C420F" w:rsidP="001C420F">
      <w:pPr>
        <w:rPr>
          <w:rFonts w:ascii="PT Sans" w:hAnsi="PT Sans"/>
        </w:rPr>
      </w:pPr>
    </w:p>
    <w:p w14:paraId="74A0E349" w14:textId="77777777" w:rsidR="001C420F" w:rsidRDefault="001C420F"/>
    <w:sectPr w:rsidR="001C420F" w:rsidSect="00820E2C">
      <w:headerReference w:type="even" r:id="rId4"/>
      <w:headerReference w:type="default" r:id="rId5"/>
      <w:footerReference w:type="even" r:id="rId6"/>
      <w:footerReference w:type="default" r:id="rId7"/>
      <w:headerReference w:type="first" r:id="rId8"/>
      <w:footerReference w:type="first" r:id="rId9"/>
      <w:pgSz w:w="11900" w:h="16840"/>
      <w:pgMar w:top="851" w:right="851" w:bottom="851" w:left="851" w:header="709" w:footer="37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ans">
    <w:altName w:val="PT Sans"/>
    <w:charset w:val="00"/>
    <w:family w:val="swiss"/>
    <w:pitch w:val="variable"/>
    <w:sig w:usb0="A00002EF" w:usb1="5000204B" w:usb2="00000000" w:usb3="00000000" w:csb0="00000097" w:csb1="00000000"/>
  </w:font>
  <w:font w:name="Helvetica">
    <w:panose1 w:val="020B0604020202020204"/>
    <w:charset w:val="00"/>
    <w:family w:val="auto"/>
    <w:pitch w:val="variable"/>
    <w:sig w:usb0="E00002FF" w:usb1="5000785B" w:usb2="00000000" w:usb3="00000000" w:csb0="0000019F" w:csb1="00000000"/>
  </w:font>
  <w:font w:name="Open Sans">
    <w:charset w:val="00"/>
    <w:family w:val="swiss"/>
    <w:pitch w:val="variable"/>
    <w:sig w:usb0="E00002EF" w:usb1="4000205B" w:usb2="00000028" w:usb3="00000000" w:csb0="0000019F" w:csb1="00000000"/>
  </w:font>
  <w:font w:name="Helvetica Light">
    <w:altName w:val="Arial Nova Light"/>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F8F9" w14:textId="77777777" w:rsidR="00D17E62"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4111"/>
      <w:gridCol w:w="4092"/>
    </w:tblGrid>
    <w:tr w:rsidR="00FF379D" w:rsidRPr="00FF379D" w14:paraId="76DF7866" w14:textId="77777777" w:rsidTr="00580B44">
      <w:trPr>
        <w:trHeight w:val="427"/>
      </w:trPr>
      <w:tc>
        <w:tcPr>
          <w:tcW w:w="1985" w:type="dxa"/>
          <w:tcBorders>
            <w:bottom w:val="single" w:sz="2" w:space="0" w:color="808080" w:themeColor="background1" w:themeShade="80"/>
          </w:tcBorders>
          <w:tcMar>
            <w:left w:w="0" w:type="dxa"/>
            <w:right w:w="0" w:type="dxa"/>
          </w:tcMar>
        </w:tcPr>
        <w:p w14:paraId="3865155C" w14:textId="77777777" w:rsidR="002C26E2" w:rsidRDefault="00000000" w:rsidP="00A32050">
          <w:pPr>
            <w:pStyle w:val="Footer"/>
            <w:spacing w:before="160" w:after="80"/>
            <w:rPr>
              <w:rFonts w:ascii="Helvetica" w:hAnsi="Helvetica" w:cs="Open Sans"/>
              <w:color w:val="404040" w:themeColor="text1" w:themeTint="BF"/>
              <w:sz w:val="16"/>
              <w:szCs w:val="16"/>
            </w:rPr>
          </w:pPr>
        </w:p>
      </w:tc>
      <w:tc>
        <w:tcPr>
          <w:tcW w:w="4111" w:type="dxa"/>
          <w:tcBorders>
            <w:bottom w:val="single" w:sz="2" w:space="0" w:color="808080" w:themeColor="background1" w:themeShade="80"/>
          </w:tcBorders>
          <w:tcMar>
            <w:left w:w="0" w:type="dxa"/>
            <w:right w:w="0" w:type="dxa"/>
          </w:tcMar>
        </w:tcPr>
        <w:p w14:paraId="18F145B0" w14:textId="77777777" w:rsidR="002C26E2" w:rsidRDefault="00000000" w:rsidP="00A32050">
          <w:pPr>
            <w:pStyle w:val="Footer"/>
            <w:spacing w:before="160" w:after="80"/>
            <w:rPr>
              <w:rFonts w:ascii="Helvetica" w:hAnsi="Helvetica" w:cs="Open Sans"/>
              <w:color w:val="404040" w:themeColor="text1" w:themeTint="BF"/>
              <w:sz w:val="16"/>
              <w:szCs w:val="16"/>
            </w:rPr>
          </w:pPr>
        </w:p>
      </w:tc>
      <w:tc>
        <w:tcPr>
          <w:tcW w:w="4092" w:type="dxa"/>
          <w:tcBorders>
            <w:bottom w:val="single" w:sz="2" w:space="0" w:color="808080" w:themeColor="background1" w:themeShade="80"/>
          </w:tcBorders>
          <w:tcMar>
            <w:left w:w="0" w:type="dxa"/>
            <w:right w:w="0" w:type="dxa"/>
          </w:tcMar>
        </w:tcPr>
        <w:p w14:paraId="7B0B2D8D" w14:textId="77777777" w:rsidR="002C26E2" w:rsidRPr="00FF379D" w:rsidRDefault="00000000" w:rsidP="00B84905">
          <w:pPr>
            <w:pStyle w:val="Footer"/>
            <w:spacing w:before="160" w:after="160"/>
            <w:rPr>
              <w:rFonts w:ascii="Helvetica" w:hAnsi="Helvetica" w:cs="Open Sans"/>
              <w:spacing w:val="2"/>
              <w:sz w:val="22"/>
              <w:szCs w:val="22"/>
            </w:rPr>
          </w:pPr>
          <w:r w:rsidRPr="00FF379D">
            <w:rPr>
              <w:rFonts w:ascii="Helvetica" w:hAnsi="Helvetica" w:cs="Open Sans"/>
              <w:spacing w:val="2"/>
              <w:sz w:val="22"/>
              <w:szCs w:val="22"/>
            </w:rPr>
            <w:t xml:space="preserve">1300 00 NEXT    </w:t>
          </w:r>
          <w:r w:rsidRPr="00FF379D">
            <w:rPr>
              <w:rFonts w:ascii="Helvetica Light" w:hAnsi="Helvetica Light" w:cs="Open Sans"/>
              <w:spacing w:val="2"/>
              <w:sz w:val="22"/>
              <w:szCs w:val="22"/>
            </w:rPr>
            <w:t>|</w:t>
          </w:r>
          <w:r w:rsidRPr="00FF379D">
            <w:rPr>
              <w:rFonts w:ascii="Helvetica" w:hAnsi="Helvetica" w:cs="Open Sans"/>
              <w:spacing w:val="2"/>
              <w:sz w:val="22"/>
              <w:szCs w:val="22"/>
            </w:rPr>
            <w:t xml:space="preserve">    nexttelecom.com.au</w:t>
          </w:r>
        </w:p>
      </w:tc>
    </w:tr>
    <w:tr w:rsidR="002C26E2" w:rsidRPr="00506B17" w14:paraId="0E7BAF90" w14:textId="77777777" w:rsidTr="002C26E2">
      <w:trPr>
        <w:trHeight w:val="270"/>
      </w:trPr>
      <w:tc>
        <w:tcPr>
          <w:tcW w:w="1985" w:type="dxa"/>
          <w:tcBorders>
            <w:top w:val="single" w:sz="2" w:space="0" w:color="808080" w:themeColor="background1" w:themeShade="80"/>
          </w:tcBorders>
          <w:tcMar>
            <w:left w:w="0" w:type="dxa"/>
            <w:right w:w="0" w:type="dxa"/>
          </w:tcMar>
        </w:tcPr>
        <w:p w14:paraId="761ADCC2" w14:textId="77777777" w:rsidR="002C26E2" w:rsidRPr="00506B17" w:rsidRDefault="00000000" w:rsidP="00580B44">
          <w:pPr>
            <w:pStyle w:val="Footer"/>
            <w:spacing w:before="160" w:after="40"/>
            <w:rPr>
              <w:rFonts w:ascii="Helvetica" w:hAnsi="Helvetica" w:cs="Open Sans"/>
              <w:color w:val="404040" w:themeColor="text1" w:themeTint="BF"/>
              <w:sz w:val="16"/>
              <w:szCs w:val="16"/>
            </w:rPr>
          </w:pPr>
          <w:r>
            <w:rPr>
              <w:rFonts w:ascii="Helvetica" w:hAnsi="Helvetica" w:cs="Open Sans"/>
              <w:color w:val="404040" w:themeColor="text1" w:themeTint="BF"/>
              <w:sz w:val="16"/>
              <w:szCs w:val="16"/>
            </w:rPr>
            <w:t>Next Telecom Pty Ltd</w:t>
          </w:r>
        </w:p>
      </w:tc>
      <w:tc>
        <w:tcPr>
          <w:tcW w:w="4111" w:type="dxa"/>
          <w:tcBorders>
            <w:top w:val="single" w:sz="2" w:space="0" w:color="808080" w:themeColor="background1" w:themeShade="80"/>
          </w:tcBorders>
          <w:tcMar>
            <w:left w:w="0" w:type="dxa"/>
            <w:right w:w="0" w:type="dxa"/>
          </w:tcMar>
        </w:tcPr>
        <w:p w14:paraId="7F93FA7B" w14:textId="77777777" w:rsidR="002C26E2" w:rsidRPr="00506B17" w:rsidRDefault="00000000" w:rsidP="00580B44">
          <w:pPr>
            <w:pStyle w:val="Footer"/>
            <w:spacing w:before="160" w:after="40"/>
            <w:rPr>
              <w:rFonts w:ascii="Helvetica" w:hAnsi="Helvetica" w:cs="Open Sans"/>
              <w:color w:val="404040" w:themeColor="text1" w:themeTint="BF"/>
              <w:sz w:val="16"/>
              <w:szCs w:val="16"/>
            </w:rPr>
          </w:pPr>
          <w:r>
            <w:rPr>
              <w:rFonts w:ascii="Helvetica" w:hAnsi="Helvetica" w:cs="Open Sans"/>
              <w:color w:val="404040" w:themeColor="text1" w:themeTint="BF"/>
              <w:sz w:val="16"/>
              <w:szCs w:val="16"/>
            </w:rPr>
            <w:t>Sydney</w:t>
          </w:r>
        </w:p>
      </w:tc>
      <w:tc>
        <w:tcPr>
          <w:tcW w:w="4092" w:type="dxa"/>
          <w:tcBorders>
            <w:top w:val="single" w:sz="2" w:space="0" w:color="808080" w:themeColor="background1" w:themeShade="80"/>
          </w:tcBorders>
          <w:tcMar>
            <w:left w:w="0" w:type="dxa"/>
            <w:right w:w="0" w:type="dxa"/>
          </w:tcMar>
        </w:tcPr>
        <w:p w14:paraId="6AFD3233" w14:textId="77777777" w:rsidR="002C26E2" w:rsidRPr="00506B17" w:rsidRDefault="00000000" w:rsidP="00580B44">
          <w:pPr>
            <w:pStyle w:val="Footer"/>
            <w:spacing w:before="160" w:after="40"/>
            <w:rPr>
              <w:rFonts w:ascii="Helvetica" w:hAnsi="Helvetica" w:cs="Open Sans"/>
              <w:color w:val="404040" w:themeColor="text1" w:themeTint="BF"/>
              <w:sz w:val="16"/>
              <w:szCs w:val="16"/>
            </w:rPr>
          </w:pPr>
          <w:r>
            <w:rPr>
              <w:rFonts w:ascii="Helvetica" w:hAnsi="Helvetica" w:cs="Open Sans"/>
              <w:color w:val="404040" w:themeColor="text1" w:themeTint="BF"/>
              <w:sz w:val="16"/>
              <w:szCs w:val="16"/>
            </w:rPr>
            <w:t>Melbourne</w:t>
          </w:r>
        </w:p>
      </w:tc>
    </w:tr>
    <w:tr w:rsidR="002C26E2" w:rsidRPr="00506B17" w14:paraId="5FB72B28" w14:textId="77777777" w:rsidTr="002C26E2">
      <w:tc>
        <w:tcPr>
          <w:tcW w:w="1985" w:type="dxa"/>
          <w:tcMar>
            <w:top w:w="28" w:type="dxa"/>
            <w:left w:w="0" w:type="dxa"/>
            <w:right w:w="0" w:type="dxa"/>
          </w:tcMar>
        </w:tcPr>
        <w:p w14:paraId="3A0AE37B" w14:textId="77777777" w:rsidR="002C26E2" w:rsidRPr="00506B17" w:rsidRDefault="00000000" w:rsidP="00735019">
          <w:pPr>
            <w:pStyle w:val="Footer"/>
            <w:spacing w:line="264" w:lineRule="auto"/>
            <w:rPr>
              <w:rFonts w:ascii="Helvetica Light" w:hAnsi="Helvetica Light" w:cs="Open Sans"/>
              <w:color w:val="404040" w:themeColor="text1" w:themeTint="BF"/>
              <w:sz w:val="16"/>
              <w:szCs w:val="16"/>
            </w:rPr>
          </w:pPr>
          <w:r w:rsidRPr="00A32050">
            <w:rPr>
              <w:rFonts w:ascii="Helvetica Light" w:hAnsi="Helvetica Light" w:cs="Open Sans"/>
              <w:color w:val="7F7F7F" w:themeColor="text1" w:themeTint="80"/>
              <w:sz w:val="14"/>
              <w:szCs w:val="14"/>
            </w:rPr>
            <w:t>ABN 77 074 72</w:t>
          </w:r>
          <w:r>
            <w:rPr>
              <w:rFonts w:ascii="Helvetica Light" w:hAnsi="Helvetica Light" w:cs="Open Sans"/>
              <w:color w:val="7F7F7F" w:themeColor="text1" w:themeTint="80"/>
              <w:sz w:val="14"/>
              <w:szCs w:val="14"/>
            </w:rPr>
            <w:t>8</w:t>
          </w:r>
          <w:r w:rsidRPr="00A32050">
            <w:rPr>
              <w:rFonts w:ascii="Helvetica Light" w:hAnsi="Helvetica Light" w:cs="Open Sans"/>
              <w:color w:val="7F7F7F" w:themeColor="text1" w:themeTint="80"/>
              <w:sz w:val="14"/>
              <w:szCs w:val="14"/>
            </w:rPr>
            <w:t xml:space="preserve"> 724</w:t>
          </w:r>
        </w:p>
      </w:tc>
      <w:tc>
        <w:tcPr>
          <w:tcW w:w="4111" w:type="dxa"/>
          <w:tcMar>
            <w:top w:w="28" w:type="dxa"/>
            <w:left w:w="0" w:type="dxa"/>
            <w:right w:w="0" w:type="dxa"/>
          </w:tcMar>
        </w:tcPr>
        <w:p w14:paraId="4EC5BA0D" w14:textId="77777777" w:rsidR="002C26E2" w:rsidRPr="00A32050" w:rsidRDefault="00000000" w:rsidP="002C26E2">
          <w:pPr>
            <w:pStyle w:val="Footer"/>
            <w:spacing w:line="264" w:lineRule="auto"/>
            <w:rPr>
              <w:rFonts w:ascii="Helvetica Light" w:hAnsi="Helvetica Light" w:cs="Open Sans"/>
              <w:color w:val="7F7F7F" w:themeColor="text1" w:themeTint="80"/>
              <w:sz w:val="16"/>
              <w:szCs w:val="16"/>
            </w:rPr>
          </w:pPr>
          <w:r w:rsidRPr="00A32050">
            <w:rPr>
              <w:rFonts w:ascii="Helvetica Light" w:hAnsi="Helvetica Light" w:cs="Open Sans"/>
              <w:color w:val="7F7F7F" w:themeColor="text1" w:themeTint="80"/>
              <w:sz w:val="16"/>
              <w:szCs w:val="16"/>
            </w:rPr>
            <w:t xml:space="preserve">Level </w:t>
          </w:r>
          <w:r>
            <w:rPr>
              <w:rFonts w:ascii="Helvetica Light" w:hAnsi="Helvetica Light" w:cs="Open Sans"/>
              <w:color w:val="7F7F7F" w:themeColor="text1" w:themeTint="80"/>
              <w:sz w:val="16"/>
              <w:szCs w:val="16"/>
            </w:rPr>
            <w:t xml:space="preserve">3 45 Clarence </w:t>
          </w:r>
          <w:proofErr w:type="gramStart"/>
          <w:r w:rsidRPr="00A32050">
            <w:rPr>
              <w:rFonts w:ascii="Helvetica Light" w:hAnsi="Helvetica Light" w:cs="Open Sans"/>
              <w:color w:val="7F7F7F" w:themeColor="text1" w:themeTint="80"/>
              <w:sz w:val="16"/>
              <w:szCs w:val="16"/>
            </w:rPr>
            <w:t>St</w:t>
          </w:r>
          <w:r>
            <w:rPr>
              <w:rFonts w:ascii="Helvetica Light" w:hAnsi="Helvetica Light" w:cs="Open Sans"/>
              <w:color w:val="7F7F7F" w:themeColor="text1" w:themeTint="80"/>
              <w:sz w:val="16"/>
              <w:szCs w:val="16"/>
            </w:rPr>
            <w:t xml:space="preserve">  |</w:t>
          </w:r>
          <w:proofErr w:type="gramEnd"/>
          <w:r w:rsidRPr="00A32050">
            <w:rPr>
              <w:rFonts w:ascii="Helvetica Light" w:hAnsi="Helvetica Light" w:cs="Open Sans"/>
              <w:color w:val="7F7F7F" w:themeColor="text1" w:themeTint="80"/>
              <w:sz w:val="16"/>
              <w:szCs w:val="16"/>
            </w:rPr>
            <w:t xml:space="preserve"> Sydney NSW 20</w:t>
          </w:r>
          <w:r>
            <w:rPr>
              <w:rFonts w:ascii="Helvetica Light" w:hAnsi="Helvetica Light" w:cs="Open Sans"/>
              <w:color w:val="7F7F7F" w:themeColor="text1" w:themeTint="80"/>
              <w:sz w:val="16"/>
              <w:szCs w:val="16"/>
            </w:rPr>
            <w:t>0</w:t>
          </w:r>
          <w:r w:rsidRPr="00A32050">
            <w:rPr>
              <w:rFonts w:ascii="Helvetica Light" w:hAnsi="Helvetica Light" w:cs="Open Sans"/>
              <w:color w:val="7F7F7F" w:themeColor="text1" w:themeTint="80"/>
              <w:sz w:val="16"/>
              <w:szCs w:val="16"/>
            </w:rPr>
            <w:t>0</w:t>
          </w:r>
        </w:p>
        <w:p w14:paraId="127F72CC" w14:textId="77777777" w:rsidR="002C26E2" w:rsidRPr="00A32050" w:rsidRDefault="00000000" w:rsidP="00735019">
          <w:pPr>
            <w:pStyle w:val="Footer"/>
            <w:spacing w:line="264" w:lineRule="auto"/>
            <w:rPr>
              <w:rFonts w:ascii="Helvetica Light" w:hAnsi="Helvetica Light" w:cs="Open Sans"/>
              <w:color w:val="7F7F7F" w:themeColor="text1" w:themeTint="80"/>
              <w:sz w:val="16"/>
              <w:szCs w:val="16"/>
            </w:rPr>
          </w:pPr>
          <w:r w:rsidRPr="00A32050">
            <w:rPr>
              <w:rFonts w:ascii="Helvetica" w:hAnsi="Helvetica" w:cs="Open Sans"/>
              <w:color w:val="7F7F7F" w:themeColor="text1" w:themeTint="80"/>
              <w:sz w:val="16"/>
              <w:szCs w:val="16"/>
            </w:rPr>
            <w:t>T:</w:t>
          </w:r>
          <w:r w:rsidRPr="00A32050">
            <w:rPr>
              <w:rFonts w:ascii="Helvetica Light" w:hAnsi="Helvetica Light" w:cs="Open Sans"/>
              <w:color w:val="7F7F7F" w:themeColor="text1" w:themeTint="80"/>
              <w:sz w:val="16"/>
              <w:szCs w:val="16"/>
            </w:rPr>
            <w:t xml:space="preserve"> 1300 00 NEXT </w:t>
          </w:r>
          <w:r w:rsidRPr="00A32050">
            <w:rPr>
              <w:rFonts w:ascii="Helvetica Light" w:hAnsi="Helvetica Light" w:cs="Open Sans"/>
              <w:color w:val="7F7F7F" w:themeColor="text1" w:themeTint="80"/>
              <w:sz w:val="14"/>
              <w:szCs w:val="14"/>
            </w:rPr>
            <w:t>(6398)</w:t>
          </w:r>
        </w:p>
      </w:tc>
      <w:tc>
        <w:tcPr>
          <w:tcW w:w="4092" w:type="dxa"/>
          <w:tcMar>
            <w:top w:w="28" w:type="dxa"/>
            <w:left w:w="0" w:type="dxa"/>
            <w:right w:w="0" w:type="dxa"/>
          </w:tcMar>
        </w:tcPr>
        <w:p w14:paraId="3E63A911" w14:textId="77777777" w:rsidR="002C26E2" w:rsidRPr="00A32050" w:rsidRDefault="00000000" w:rsidP="002C26E2">
          <w:pPr>
            <w:pStyle w:val="Footer"/>
            <w:spacing w:line="264" w:lineRule="auto"/>
            <w:jc w:val="both"/>
            <w:rPr>
              <w:rFonts w:ascii="Helvetica Light" w:hAnsi="Helvetica Light" w:cs="Open Sans"/>
              <w:color w:val="7F7F7F" w:themeColor="text1" w:themeTint="80"/>
              <w:sz w:val="16"/>
              <w:szCs w:val="16"/>
            </w:rPr>
          </w:pPr>
          <w:r>
            <w:rPr>
              <w:rFonts w:ascii="Helvetica Light" w:hAnsi="Helvetica Light" w:cs="Open Sans"/>
              <w:color w:val="7F7F7F" w:themeColor="text1" w:themeTint="80"/>
              <w:sz w:val="16"/>
              <w:szCs w:val="16"/>
            </w:rPr>
            <w:t xml:space="preserve">14/202-220 Ferntree </w:t>
          </w:r>
          <w:r>
            <w:rPr>
              <w:rFonts w:ascii="Helvetica Light" w:hAnsi="Helvetica Light" w:cs="Open Sans"/>
              <w:color w:val="7F7F7F" w:themeColor="text1" w:themeTint="80"/>
              <w:sz w:val="16"/>
              <w:szCs w:val="16"/>
            </w:rPr>
            <w:t>Gully Rd, Clayton VIC 3168</w:t>
          </w:r>
        </w:p>
        <w:p w14:paraId="1059CA6B" w14:textId="77777777" w:rsidR="002C26E2" w:rsidRPr="00A32050" w:rsidRDefault="00000000" w:rsidP="00735019">
          <w:pPr>
            <w:pStyle w:val="Footer"/>
            <w:spacing w:line="264" w:lineRule="auto"/>
            <w:rPr>
              <w:rFonts w:ascii="Helvetica Light" w:hAnsi="Helvetica Light" w:cs="Open Sans"/>
              <w:color w:val="7F7F7F" w:themeColor="text1" w:themeTint="80"/>
              <w:sz w:val="16"/>
              <w:szCs w:val="16"/>
            </w:rPr>
          </w:pPr>
          <w:r w:rsidRPr="00A32050">
            <w:rPr>
              <w:rFonts w:ascii="Helvetica" w:hAnsi="Helvetica" w:cs="Open Sans"/>
              <w:color w:val="7F7F7F" w:themeColor="text1" w:themeTint="80"/>
              <w:sz w:val="16"/>
              <w:szCs w:val="16"/>
            </w:rPr>
            <w:t>T:</w:t>
          </w:r>
          <w:r w:rsidRPr="00A32050">
            <w:rPr>
              <w:rFonts w:ascii="Helvetica Light" w:hAnsi="Helvetica Light" w:cs="Open Sans"/>
              <w:color w:val="7F7F7F" w:themeColor="text1" w:themeTint="80"/>
              <w:sz w:val="16"/>
              <w:szCs w:val="16"/>
            </w:rPr>
            <w:t xml:space="preserve"> 1300 00 NEXT </w:t>
          </w:r>
          <w:r w:rsidRPr="00A32050">
            <w:rPr>
              <w:rFonts w:ascii="Helvetica Light" w:hAnsi="Helvetica Light" w:cs="Open Sans"/>
              <w:color w:val="7F7F7F" w:themeColor="text1" w:themeTint="80"/>
              <w:sz w:val="14"/>
              <w:szCs w:val="14"/>
            </w:rPr>
            <w:t>(6398)</w:t>
          </w:r>
        </w:p>
      </w:tc>
    </w:tr>
  </w:tbl>
  <w:p w14:paraId="10FF97E4" w14:textId="77777777" w:rsidR="00820E2C"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91A67" w14:textId="77777777" w:rsidR="00D17E62"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302D" w14:textId="77777777" w:rsidR="00D17E62"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3D1B2" w14:textId="77777777" w:rsidR="00820E2C" w:rsidRDefault="00000000">
    <w:pPr>
      <w:pStyle w:val="Header"/>
    </w:pPr>
    <w:r>
      <w:rPr>
        <w:noProof/>
      </w:rPr>
      <w:drawing>
        <wp:anchor distT="0" distB="0" distL="114300" distR="114300" simplePos="0" relativeHeight="251659264" behindDoc="0" locked="0" layoutInCell="1" allowOverlap="1" wp14:anchorId="474BA38F" wp14:editId="3BCE71D4">
          <wp:simplePos x="0" y="0"/>
          <wp:positionH relativeFrom="margin">
            <wp:align>right</wp:align>
          </wp:positionH>
          <wp:positionV relativeFrom="paragraph">
            <wp:posOffset>-145415</wp:posOffset>
          </wp:positionV>
          <wp:extent cx="1628775" cy="91498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914988"/>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AEE03" w14:textId="77777777" w:rsidR="00D17E62"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20F"/>
    <w:rsid w:val="001C42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78E45"/>
  <w15:chartTrackingRefBased/>
  <w15:docId w15:val="{A57BBD04-0BA0-413E-BA9C-7B1B43B4C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20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20F"/>
    <w:pPr>
      <w:tabs>
        <w:tab w:val="center" w:pos="4680"/>
        <w:tab w:val="right" w:pos="9360"/>
      </w:tabs>
    </w:pPr>
  </w:style>
  <w:style w:type="character" w:customStyle="1" w:styleId="HeaderChar">
    <w:name w:val="Header Char"/>
    <w:basedOn w:val="DefaultParagraphFont"/>
    <w:link w:val="Header"/>
    <w:uiPriority w:val="99"/>
    <w:rsid w:val="001C420F"/>
    <w:rPr>
      <w:sz w:val="24"/>
      <w:szCs w:val="24"/>
    </w:rPr>
  </w:style>
  <w:style w:type="paragraph" w:styleId="Footer">
    <w:name w:val="footer"/>
    <w:basedOn w:val="Normal"/>
    <w:link w:val="FooterChar"/>
    <w:uiPriority w:val="99"/>
    <w:unhideWhenUsed/>
    <w:rsid w:val="001C420F"/>
    <w:pPr>
      <w:tabs>
        <w:tab w:val="center" w:pos="4680"/>
        <w:tab w:val="right" w:pos="9360"/>
      </w:tabs>
    </w:pPr>
  </w:style>
  <w:style w:type="character" w:customStyle="1" w:styleId="FooterChar">
    <w:name w:val="Footer Char"/>
    <w:basedOn w:val="DefaultParagraphFont"/>
    <w:link w:val="Footer"/>
    <w:uiPriority w:val="99"/>
    <w:rsid w:val="001C420F"/>
    <w:rPr>
      <w:sz w:val="24"/>
      <w:szCs w:val="24"/>
    </w:rPr>
  </w:style>
  <w:style w:type="table" w:styleId="TableGrid">
    <w:name w:val="Table Grid"/>
    <w:basedOn w:val="TableNormal"/>
    <w:uiPriority w:val="59"/>
    <w:rsid w:val="001C420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Roache</dc:creator>
  <cp:keywords/>
  <dc:description/>
  <cp:lastModifiedBy>Gavin Roache</cp:lastModifiedBy>
  <cp:revision>1</cp:revision>
  <dcterms:created xsi:type="dcterms:W3CDTF">2022-08-22T00:18:00Z</dcterms:created>
  <dcterms:modified xsi:type="dcterms:W3CDTF">2022-08-22T00:18:00Z</dcterms:modified>
</cp:coreProperties>
</file>