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FDEFAB0" w:rsidP="6CD0B444" w:rsidRDefault="2FDEFAB0" w14:paraId="2BA8C354" w14:textId="3884B05B">
      <w:pPr>
        <w:pStyle w:val="Normal"/>
      </w:pPr>
      <w:r w:rsidR="2FDEFAB0">
        <w:drawing>
          <wp:inline wp14:editId="139BFE56" wp14:anchorId="533EF7E8">
            <wp:extent cx="1338435" cy="1076325"/>
            <wp:effectExtent l="0" t="0" r="0" b="0"/>
            <wp:docPr id="15912795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07a6b3e61c4e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4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D0B444" w:rsidP="6CD0B444" w:rsidRDefault="6CD0B444" w14:paraId="03A20E14" w14:textId="683217E8">
      <w:pPr>
        <w:pStyle w:val="Normal"/>
      </w:pPr>
    </w:p>
    <w:p w:rsidR="57752C30" w:rsidP="6CD0B444" w:rsidRDefault="57752C30" w14:paraId="6659489F" w14:textId="016906C4">
      <w:pPr>
        <w:pStyle w:val="Normal"/>
      </w:pPr>
      <w:r w:rsidRPr="6CD0B444" w:rsidR="57752C30">
        <w:rPr>
          <w:b w:val="1"/>
          <w:bCs w:val="1"/>
        </w:rPr>
        <w:t>MEDIA RELEASE</w:t>
      </w:r>
    </w:p>
    <w:p w:rsidR="16245772" w:rsidP="6CD0B444" w:rsidRDefault="16245772" w14:paraId="3D397385" w14:textId="70EB413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6245772">
        <w:rPr/>
        <w:t xml:space="preserve">For immediate release: </w:t>
      </w:r>
      <w:r w:rsidR="074DF22C">
        <w:rPr/>
        <w:t>Friday 31</w:t>
      </w:r>
      <w:r w:rsidR="1AF975E7">
        <w:rPr/>
        <w:t xml:space="preserve"> March 2023</w:t>
      </w:r>
    </w:p>
    <w:p w:rsidR="1F9B3554" w:rsidP="6CD0B444" w:rsidRDefault="1F9B3554" w14:paraId="6611EFA6" w14:textId="4A7465C8">
      <w:pPr>
        <w:pStyle w:val="Normal"/>
        <w:rPr>
          <w:b w:val="1"/>
          <w:bCs w:val="1"/>
        </w:rPr>
      </w:pPr>
      <w:r w:rsidRPr="6CD0B444" w:rsidR="1F9B3554">
        <w:rPr>
          <w:b w:val="1"/>
          <w:bCs w:val="1"/>
        </w:rPr>
        <w:t xml:space="preserve">Australia’s </w:t>
      </w:r>
      <w:r w:rsidRPr="6CD0B444" w:rsidR="02E292E7">
        <w:rPr>
          <w:b w:val="1"/>
          <w:bCs w:val="1"/>
        </w:rPr>
        <w:t>Top 50 Construction Firms</w:t>
      </w:r>
      <w:r w:rsidRPr="6CD0B444" w:rsidR="2336FDA0">
        <w:rPr>
          <w:b w:val="1"/>
          <w:bCs w:val="1"/>
        </w:rPr>
        <w:t xml:space="preserve"> Revealed </w:t>
      </w:r>
    </w:p>
    <w:p w:rsidR="7C780B19" w:rsidP="6CD0B444" w:rsidRDefault="7C780B19" w14:paraId="35BBC8BE" w14:textId="1B15C246">
      <w:pPr>
        <w:pStyle w:val="Normal"/>
      </w:pPr>
      <w:r w:rsidR="7C780B19">
        <w:rPr/>
        <w:t>Sydney, Australia</w:t>
      </w:r>
      <w:r w:rsidR="2136A2DB">
        <w:rPr/>
        <w:t xml:space="preserve"> – </w:t>
      </w:r>
      <w:r w:rsidR="4DD65861">
        <w:rPr/>
        <w:t>31</w:t>
      </w:r>
      <w:r w:rsidR="2136A2DB">
        <w:rPr/>
        <w:t xml:space="preserve"> </w:t>
      </w:r>
      <w:r w:rsidR="7C780B19">
        <w:rPr/>
        <w:t>MARCH 2023</w:t>
      </w:r>
      <w:r w:rsidR="3E6A27CD">
        <w:rPr/>
        <w:t xml:space="preserve"> –</w:t>
      </w:r>
      <w:r w:rsidR="7C780B19">
        <w:rPr/>
        <w:t xml:space="preserve"> </w:t>
      </w:r>
      <w:r w:rsidR="2FE3BB42">
        <w:rPr/>
        <w:t xml:space="preserve">Following the success of the inaugural Construction League report in 2022, </w:t>
      </w:r>
      <w:hyperlink r:id="Ra70d735d5b184981">
        <w:r w:rsidRPr="6CD0B444" w:rsidR="7C780B19">
          <w:rPr>
            <w:rStyle w:val="Hyperlink"/>
          </w:rPr>
          <w:t>BCI Central</w:t>
        </w:r>
      </w:hyperlink>
      <w:r w:rsidR="7C780B19">
        <w:rPr/>
        <w:t xml:space="preserve"> is ple</w:t>
      </w:r>
      <w:r w:rsidR="69987CAA">
        <w:rPr/>
        <w:t xml:space="preserve">ased to announce the publication of the highly </w:t>
      </w:r>
      <w:r w:rsidR="69987CAA">
        <w:rPr/>
        <w:t>anticipated</w:t>
      </w:r>
      <w:r w:rsidR="69987CAA">
        <w:rPr/>
        <w:t xml:space="preserve">, </w:t>
      </w:r>
      <w:hyperlink r:id="R9232723b56da45ee">
        <w:r w:rsidRPr="6CD0B444" w:rsidR="69987CAA">
          <w:rPr>
            <w:rStyle w:val="Hyperlink"/>
          </w:rPr>
          <w:t>BCI Construction League 2023</w:t>
        </w:r>
      </w:hyperlink>
      <w:r w:rsidR="69987CAA">
        <w:rPr/>
        <w:t xml:space="preserve">. </w:t>
      </w:r>
    </w:p>
    <w:p w:rsidR="5FA74174" w:rsidP="6CD0B444" w:rsidRDefault="5FA74174" w14:paraId="5979E9A5" w14:textId="7BB25077">
      <w:pPr>
        <w:pStyle w:val="Normal"/>
      </w:pPr>
      <w:r w:rsidR="5FA74174">
        <w:rPr/>
        <w:t xml:space="preserve">The </w:t>
      </w:r>
      <w:r w:rsidR="1C48D2FE">
        <w:rPr/>
        <w:t xml:space="preserve">free </w:t>
      </w:r>
      <w:r w:rsidR="5FA74174">
        <w:rPr/>
        <w:t xml:space="preserve">report </w:t>
      </w:r>
      <w:r w:rsidR="5EDA9613">
        <w:rPr/>
        <w:t>rank</w:t>
      </w:r>
      <w:r w:rsidR="5FA74174">
        <w:rPr/>
        <w:t xml:space="preserve">s </w:t>
      </w:r>
      <w:r w:rsidR="5FA74174">
        <w:rPr/>
        <w:t>the top 50</w:t>
      </w:r>
      <w:r w:rsidR="11412F8B">
        <w:rPr/>
        <w:t xml:space="preserve"> </w:t>
      </w:r>
      <w:r w:rsidR="27BB08DF">
        <w:rPr/>
        <w:t>buil</w:t>
      </w:r>
      <w:r w:rsidR="329D150F">
        <w:rPr/>
        <w:t>d</w:t>
      </w:r>
      <w:r w:rsidR="27BB08DF">
        <w:rPr/>
        <w:t xml:space="preserve">ers </w:t>
      </w:r>
      <w:r w:rsidR="6084515E">
        <w:rPr/>
        <w:t xml:space="preserve">by the total value of projects that </w:t>
      </w:r>
      <w:r w:rsidR="6084515E">
        <w:rPr/>
        <w:t>commenced</w:t>
      </w:r>
      <w:r w:rsidR="6084515E">
        <w:rPr/>
        <w:t xml:space="preserve"> construction in 2022 within the commercial, community, industrial, </w:t>
      </w:r>
      <w:r w:rsidR="6084515E">
        <w:rPr/>
        <w:t>legal</w:t>
      </w:r>
      <w:r w:rsidR="6084515E">
        <w:rPr/>
        <w:t xml:space="preserve"> and military, and multi-residential sectors. </w:t>
      </w:r>
    </w:p>
    <w:p w:rsidR="40A02BF2" w:rsidP="6CD0B444" w:rsidRDefault="40A02BF2" w14:paraId="4DC4571F" w14:textId="48B449D8">
      <w:pPr>
        <w:pStyle w:val="ListParagraph"/>
        <w:numPr>
          <w:ilvl w:val="0"/>
          <w:numId w:val="1"/>
        </w:numPr>
        <w:rPr/>
      </w:pPr>
      <w:r w:rsidR="40A02BF2">
        <w:rPr/>
        <w:t xml:space="preserve">Australia’s top 50 builders </w:t>
      </w:r>
      <w:r w:rsidR="40A02BF2">
        <w:rPr/>
        <w:t>commenced</w:t>
      </w:r>
      <w:r w:rsidR="40A02BF2">
        <w:rPr/>
        <w:t xml:space="preserve"> construction on 846 projects in 2022, with the top 10 builders accounting for 347 of these projects.</w:t>
      </w:r>
    </w:p>
    <w:p w:rsidR="1FF29E8B" w:rsidP="6CD0B444" w:rsidRDefault="1FF29E8B" w14:paraId="0CB46B2E" w14:textId="200EC7E9">
      <w:pPr>
        <w:pStyle w:val="ListParagraph"/>
        <w:numPr>
          <w:ilvl w:val="0"/>
          <w:numId w:val="1"/>
        </w:numPr>
        <w:rPr/>
      </w:pPr>
      <w:r w:rsidR="1FF29E8B">
        <w:rPr/>
        <w:t xml:space="preserve">The top 50 </w:t>
      </w:r>
      <w:r w:rsidR="002B0CA8">
        <w:rPr/>
        <w:t>builders'</w:t>
      </w:r>
      <w:r w:rsidR="475EBC04">
        <w:rPr/>
        <w:t xml:space="preserve"> total value of projects came in at </w:t>
      </w:r>
      <w:r w:rsidR="3320BE7F">
        <w:rPr/>
        <w:t>almost</w:t>
      </w:r>
      <w:r w:rsidR="204FC55E">
        <w:rPr/>
        <w:t xml:space="preserve"> $30 billion</w:t>
      </w:r>
      <w:r w:rsidR="35FD9F38">
        <w:rPr/>
        <w:t xml:space="preserve">, with an average project value </w:t>
      </w:r>
      <w:r w:rsidR="18834E5A">
        <w:rPr/>
        <w:t>of</w:t>
      </w:r>
      <w:r w:rsidR="35FD9F38">
        <w:rPr/>
        <w:t xml:space="preserve"> </w:t>
      </w:r>
      <w:r w:rsidR="35FD9F38">
        <w:rPr/>
        <w:t xml:space="preserve">$67.7 million. </w:t>
      </w:r>
    </w:p>
    <w:p w:rsidR="35FD9F38" w:rsidP="6CD0B444" w:rsidRDefault="35FD9F38" w14:paraId="4A81B401" w14:textId="77DE5F02">
      <w:pPr>
        <w:pStyle w:val="ListParagraph"/>
        <w:numPr>
          <w:ilvl w:val="0"/>
          <w:numId w:val="1"/>
        </w:numPr>
        <w:rPr/>
      </w:pPr>
      <w:r w:rsidR="35FD9F38">
        <w:rPr/>
        <w:t xml:space="preserve">The top 10 firms </w:t>
      </w:r>
      <w:r w:rsidR="35C8BB02">
        <w:rPr/>
        <w:t>commenced</w:t>
      </w:r>
      <w:r w:rsidR="35C8BB02">
        <w:rPr/>
        <w:t xml:space="preserve"> construction on </w:t>
      </w:r>
      <w:r w:rsidR="005E0F78">
        <w:rPr/>
        <w:t xml:space="preserve">just under </w:t>
      </w:r>
      <w:r w:rsidR="35C8BB02">
        <w:rPr/>
        <w:t>$1.7</w:t>
      </w:r>
      <w:r w:rsidR="151B2D9B">
        <w:rPr/>
        <w:t>-</w:t>
      </w:r>
      <w:r w:rsidR="35C8BB02">
        <w:rPr/>
        <w:t xml:space="preserve">billion worth of projects in 2022, with an average project value of </w:t>
      </w:r>
      <w:r w:rsidR="2A03F27E">
        <w:rPr/>
        <w:t xml:space="preserve">approximately $132 million. </w:t>
      </w:r>
    </w:p>
    <w:p w:rsidR="599606D8" w:rsidP="6CD0B444" w:rsidRDefault="599606D8" w14:paraId="58063D40" w14:textId="396F2C72">
      <w:pPr>
        <w:pStyle w:val="ListParagraph"/>
        <w:numPr>
          <w:ilvl w:val="0"/>
          <w:numId w:val="1"/>
        </w:numPr>
        <w:rPr/>
      </w:pPr>
      <w:r w:rsidR="599606D8">
        <w:rPr/>
        <w:t xml:space="preserve">The top performing construction firm, Hutchinson Builders, </w:t>
      </w:r>
      <w:r w:rsidR="599606D8">
        <w:rPr/>
        <w:t>commenced</w:t>
      </w:r>
      <w:r w:rsidR="599606D8">
        <w:rPr/>
        <w:t xml:space="preserve"> construction on more than $</w:t>
      </w:r>
      <w:r w:rsidR="6567FDE7">
        <w:rPr/>
        <w:t>2.6</w:t>
      </w:r>
      <w:r w:rsidR="599606D8">
        <w:rPr/>
        <w:t>-billion worth of projects in 2022</w:t>
      </w:r>
      <w:r w:rsidR="6159A524">
        <w:rPr/>
        <w:t>.</w:t>
      </w:r>
    </w:p>
    <w:p w:rsidR="472B2DBA" w:rsidP="6CD0B444" w:rsidRDefault="472B2DBA" w14:paraId="6F619E85" w14:textId="11D71792">
      <w:pPr>
        <w:pStyle w:val="Normal"/>
      </w:pPr>
      <w:r w:rsidR="472B2DBA">
        <w:rPr/>
        <w:t>“</w:t>
      </w:r>
      <w:r w:rsidR="49F8EB56">
        <w:rPr/>
        <w:t xml:space="preserve">In 2022, the construction industry saw some relief to supply scarcity but continued challenges with skilled labour shortages (and costs), and tightening economic factors in securing finance, </w:t>
      </w:r>
      <w:r w:rsidR="49F8EB56">
        <w:rPr/>
        <w:t>inflation</w:t>
      </w:r>
      <w:r w:rsidR="49F8EB56">
        <w:rPr/>
        <w:t xml:space="preserve"> and interest rates</w:t>
      </w:r>
      <w:r w:rsidR="49F8EB56">
        <w:rPr/>
        <w:t xml:space="preserve">.  </w:t>
      </w:r>
      <w:r w:rsidR="49F8EB56">
        <w:rPr/>
        <w:t xml:space="preserve">As always, infrastructure and residential projects </w:t>
      </w:r>
      <w:r w:rsidR="49F8EB56">
        <w:rPr/>
        <w:t>provided</w:t>
      </w:r>
      <w:r w:rsidR="49F8EB56">
        <w:rPr/>
        <w:t xml:space="preserve"> a steady stream of work and investment, but the year was marked by a resurgence in demand from the commercial sector, including offices, </w:t>
      </w:r>
      <w:r w:rsidR="49F8EB56">
        <w:rPr/>
        <w:t>retail</w:t>
      </w:r>
      <w:r w:rsidR="49F8EB56">
        <w:rPr/>
        <w:t xml:space="preserve"> and hospitality projects across the country.</w:t>
      </w:r>
      <w:r w:rsidR="139BFE56">
        <w:rPr/>
        <w:t xml:space="preserve"> </w:t>
      </w:r>
      <w:r w:rsidR="49F8EB56">
        <w:rPr/>
        <w:t>The builders listed in this report have all adapted and succeeded through the trials facing the industry with innovation and resilience.</w:t>
      </w:r>
      <w:r w:rsidR="472B2DBA">
        <w:rPr/>
        <w:t>”</w:t>
      </w:r>
      <w:r w:rsidR="472B2DBA">
        <w:rPr/>
        <w:t>,</w:t>
      </w:r>
      <w:r w:rsidR="472B2DBA">
        <w:rPr/>
        <w:t xml:space="preserve"> </w:t>
      </w:r>
      <w:r w:rsidR="0E85611E">
        <w:rPr/>
        <w:t>Chief Data Officer</w:t>
      </w:r>
      <w:r w:rsidR="472B2DBA">
        <w:rPr/>
        <w:t xml:space="preserve">, </w:t>
      </w:r>
      <w:r w:rsidR="335B24BC">
        <w:rPr/>
        <w:t>Michelle Aizenberg</w:t>
      </w:r>
      <w:r w:rsidR="472B2DBA">
        <w:rPr/>
        <w:t>, said.</w:t>
      </w:r>
    </w:p>
    <w:p w:rsidR="6CC69AD3" w:rsidP="6CD0B444" w:rsidRDefault="6CC69AD3" w14:paraId="5ECAE147" w14:textId="79CAFE86">
      <w:pPr>
        <w:pStyle w:val="Normal"/>
      </w:pPr>
      <w:r w:rsidR="6CC69AD3">
        <w:rPr/>
        <w:t xml:space="preserve">The Construction League report, researched from a variety of sources including BCI Central’s </w:t>
      </w:r>
      <w:hyperlink r:id="Rab1ab933ad954816">
        <w:r w:rsidRPr="6CD0B444" w:rsidR="6CC69AD3">
          <w:rPr>
            <w:rStyle w:val="Hyperlink"/>
          </w:rPr>
          <w:t>construction project database</w:t>
        </w:r>
      </w:hyperlink>
      <w:r w:rsidR="6CC69AD3">
        <w:rPr/>
        <w:t xml:space="preserve"> and direct submissions from construction companies, </w:t>
      </w:r>
      <w:r w:rsidR="6CC69AD3">
        <w:rPr/>
        <w:t>provides</w:t>
      </w:r>
      <w:r w:rsidR="6CC69AD3">
        <w:rPr/>
        <w:t xml:space="preserve"> valuable insights into the state of the Australian building industry, the projects and businesses shaping our built environment</w:t>
      </w:r>
      <w:r w:rsidR="6CC69AD3">
        <w:rPr/>
        <w:t xml:space="preserve">.  </w:t>
      </w:r>
    </w:p>
    <w:p w:rsidR="6CD0B444" w:rsidP="6CD0B444" w:rsidRDefault="6CD0B444" w14:paraId="2541BF16" w14:textId="7D8A0E5D">
      <w:pPr>
        <w:pStyle w:val="Normal"/>
      </w:pPr>
    </w:p>
    <w:p w:rsidR="472B2DBA" w:rsidP="6CD0B444" w:rsidRDefault="472B2DBA" w14:paraId="415C9170" w14:textId="432C8EB3">
      <w:pPr>
        <w:pStyle w:val="Normal"/>
      </w:pPr>
      <w:r w:rsidR="472B2DBA">
        <w:rPr/>
        <w:t>The full report is available for download on the BCI Central website</w:t>
      </w:r>
      <w:r w:rsidR="08E2DFFA">
        <w:rPr/>
        <w:t xml:space="preserve"> (</w:t>
      </w:r>
      <w:hyperlink r:id="R11277055df2c41b2">
        <w:r w:rsidRPr="6CD0B444" w:rsidR="08E2DFFA">
          <w:rPr>
            <w:rStyle w:val="Hyperlink"/>
          </w:rPr>
          <w:t>https://www.bcicentral.com/download-the-bci-construction-league/</w:t>
        </w:r>
      </w:hyperlink>
      <w:r w:rsidR="08E2DFFA">
        <w:rPr/>
        <w:t>)</w:t>
      </w:r>
      <w:r w:rsidR="472B2DBA">
        <w:rPr/>
        <w:t xml:space="preserve">. </w:t>
      </w:r>
    </w:p>
    <w:p w:rsidR="53D0D71C" w:rsidP="6CD0B444" w:rsidRDefault="53D0D71C" w14:paraId="464B113A" w14:textId="69DAFCF7">
      <w:pPr>
        <w:pStyle w:val="Normal"/>
      </w:pPr>
      <w:r w:rsidR="53D0D71C">
        <w:rPr/>
        <w:t xml:space="preserve"> </w:t>
      </w:r>
    </w:p>
    <w:p w:rsidR="2476838D" w:rsidP="6CD0B444" w:rsidRDefault="2476838D" w14:paraId="391393A9" w14:textId="259FC3C6">
      <w:pPr>
        <w:pStyle w:val="Normal"/>
      </w:pPr>
      <w:r w:rsidR="2476838D">
        <w:rPr/>
        <w:t>###</w:t>
      </w:r>
    </w:p>
    <w:p w:rsidR="6CD0B444" w:rsidP="6CD0B444" w:rsidRDefault="6CD0B444" w14:paraId="3A892867" w14:textId="110A1B30">
      <w:pPr>
        <w:pStyle w:val="Normal"/>
      </w:pPr>
    </w:p>
    <w:p w:rsidR="2476838D" w:rsidP="6CD0B444" w:rsidRDefault="2476838D" w14:paraId="1155EE16" w14:textId="161BAD6F">
      <w:pPr>
        <w:pStyle w:val="Normal"/>
      </w:pPr>
      <w:r w:rsidRPr="6CD0B444" w:rsidR="2476838D">
        <w:rPr>
          <w:b w:val="1"/>
          <w:bCs w:val="1"/>
        </w:rPr>
        <w:t>About BCI Central</w:t>
      </w:r>
    </w:p>
    <w:p w:rsidR="2476838D" w:rsidP="6CD0B444" w:rsidRDefault="2476838D" w14:paraId="589B5FE9" w14:textId="7706A9E3">
      <w:pPr>
        <w:pStyle w:val="Normal"/>
        <w:rPr>
          <w:b w:val="0"/>
          <w:bCs w:val="0"/>
        </w:rPr>
      </w:pPr>
      <w:r w:rsidR="2476838D">
        <w:rPr>
          <w:b w:val="0"/>
          <w:bCs w:val="0"/>
        </w:rPr>
        <w:t xml:space="preserve">Established in 1998, BCI Central was founded to create efficiencies and enhance transparency in the intrinsically complex construction industry. BCI’s software solutions and </w:t>
      </w:r>
      <w:r w:rsidR="1B639C58">
        <w:rPr>
          <w:b w:val="0"/>
          <w:bCs w:val="0"/>
        </w:rPr>
        <w:t>r</w:t>
      </w:r>
      <w:r w:rsidR="2476838D">
        <w:rPr>
          <w:b w:val="0"/>
          <w:bCs w:val="0"/>
        </w:rPr>
        <w:t>elated services achieve this while simultane</w:t>
      </w:r>
      <w:r w:rsidR="674061FA">
        <w:rPr>
          <w:b w:val="0"/>
          <w:bCs w:val="0"/>
        </w:rPr>
        <w:t xml:space="preserve">ously enabling its clients to </w:t>
      </w:r>
      <w:r w:rsidR="674061FA">
        <w:rPr>
          <w:b w:val="0"/>
          <w:bCs w:val="0"/>
        </w:rPr>
        <w:t>identify</w:t>
      </w:r>
      <w:r w:rsidR="674061FA">
        <w:rPr>
          <w:b w:val="0"/>
          <w:bCs w:val="0"/>
        </w:rPr>
        <w:t xml:space="preserve"> sales opportunities, make informed decisions and connect with key tar</w:t>
      </w:r>
      <w:r w:rsidR="31F125B4">
        <w:rPr>
          <w:b w:val="0"/>
          <w:bCs w:val="0"/>
        </w:rPr>
        <w:t>get markets. Today, BCI C</w:t>
      </w:r>
      <w:r w:rsidR="474B26E2">
        <w:rPr>
          <w:b w:val="0"/>
          <w:bCs w:val="0"/>
        </w:rPr>
        <w:t xml:space="preserve">entral plays a crucial role in empowering businesses around the world with construction-centric tools to succeed. </w:t>
      </w:r>
    </w:p>
    <w:p w:rsidR="6CD0B444" w:rsidP="6CD0B444" w:rsidRDefault="6CD0B444" w14:paraId="27179848" w14:textId="2146944D">
      <w:pPr>
        <w:pStyle w:val="Normal"/>
        <w:rPr>
          <w:b w:val="0"/>
          <w:bCs w:val="0"/>
        </w:rPr>
      </w:pPr>
    </w:p>
    <w:p w:rsidR="474B26E2" w:rsidP="6CD0B444" w:rsidRDefault="474B26E2" w14:paraId="05CAA159" w14:textId="34140148">
      <w:pPr>
        <w:pStyle w:val="Normal"/>
        <w:rPr>
          <w:b w:val="1"/>
          <w:bCs w:val="1"/>
          <w:u w:val="single"/>
        </w:rPr>
      </w:pPr>
      <w:r w:rsidRPr="6CD0B444" w:rsidR="474B26E2">
        <w:rPr>
          <w:b w:val="1"/>
          <w:bCs w:val="1"/>
          <w:u w:val="single"/>
        </w:rPr>
        <w:t>Media Contacts</w:t>
      </w:r>
    </w:p>
    <w:p w:rsidR="474B26E2" w:rsidP="6CD0B444" w:rsidRDefault="474B26E2" w14:paraId="08B9CC04" w14:textId="5B521EFE">
      <w:pPr>
        <w:pStyle w:val="Normal"/>
        <w:rPr>
          <w:b w:val="1"/>
          <w:bCs w:val="1"/>
          <w:u w:val="single"/>
        </w:rPr>
      </w:pPr>
      <w:r w:rsidR="474B26E2">
        <w:rPr>
          <w:b w:val="0"/>
          <w:bCs w:val="0"/>
          <w:u w:val="none"/>
        </w:rPr>
        <w:t>Maddy Davies</w:t>
      </w:r>
    </w:p>
    <w:p w:rsidR="474B26E2" w:rsidP="6CD0B444" w:rsidRDefault="474B26E2" w14:paraId="3815CDF1" w14:textId="6EC1E83E">
      <w:pPr>
        <w:pStyle w:val="Normal"/>
        <w:rPr>
          <w:b w:val="0"/>
          <w:bCs w:val="0"/>
          <w:u w:val="none"/>
        </w:rPr>
      </w:pPr>
      <w:r w:rsidR="474B26E2">
        <w:rPr>
          <w:b w:val="0"/>
          <w:bCs w:val="0"/>
          <w:u w:val="none"/>
        </w:rPr>
        <w:t>0402 635 591</w:t>
      </w:r>
    </w:p>
    <w:p w:rsidR="474B26E2" w:rsidP="6CD0B444" w:rsidRDefault="474B26E2" w14:paraId="2A215643" w14:textId="314AF1B4">
      <w:pPr>
        <w:pStyle w:val="Normal"/>
        <w:rPr>
          <w:b w:val="0"/>
          <w:bCs w:val="0"/>
          <w:u w:val="none"/>
        </w:rPr>
      </w:pPr>
      <w:hyperlink r:id="Re96a06a37582414e">
        <w:r w:rsidRPr="6CD0B444" w:rsidR="474B26E2">
          <w:rPr>
            <w:rStyle w:val="Hyperlink"/>
            <w:b w:val="0"/>
            <w:bCs w:val="0"/>
          </w:rPr>
          <w:t>m.davies@b</w:t>
        </w:r>
        <w:r w:rsidRPr="6CD0B444" w:rsidR="474B26E2">
          <w:rPr>
            <w:rStyle w:val="Hyperlink"/>
            <w:b w:val="0"/>
            <w:bCs w:val="0"/>
          </w:rPr>
          <w:t>cicentral.com</w:t>
        </w:r>
      </w:hyperlink>
    </w:p>
    <w:p w:rsidR="6CD0B444" w:rsidP="6CD0B444" w:rsidRDefault="6CD0B444" w14:paraId="4945C21D" w14:textId="27A84D5A">
      <w:pPr>
        <w:pStyle w:val="Normal"/>
        <w:rPr>
          <w:b w:val="0"/>
          <w:bCs w:val="0"/>
          <w:u w:val="none"/>
        </w:rPr>
      </w:pPr>
    </w:p>
    <w:p w:rsidR="474B26E2" w:rsidP="6CD0B444" w:rsidRDefault="474B26E2" w14:paraId="2EAE19AC" w14:textId="59C0F5A4">
      <w:pPr>
        <w:pStyle w:val="Normal"/>
        <w:rPr>
          <w:b w:val="0"/>
          <w:bCs w:val="0"/>
          <w:u w:val="none"/>
        </w:rPr>
      </w:pPr>
      <w:r w:rsidR="474B26E2">
        <w:rPr>
          <w:b w:val="0"/>
          <w:bCs w:val="0"/>
          <w:u w:val="none"/>
        </w:rPr>
        <w:t xml:space="preserve">SOURCE BCI Central </w:t>
      </w:r>
    </w:p>
    <w:p w:rsidR="6CD0B444" w:rsidP="6CD0B444" w:rsidRDefault="6CD0B444" w14:paraId="482E77FB" w14:textId="392F4DC4">
      <w:pPr>
        <w:pStyle w:val="Normal"/>
        <w:rPr>
          <w:b w:val="0"/>
          <w:bCs w:val="0"/>
          <w:u w:val="none"/>
        </w:rPr>
      </w:pPr>
    </w:p>
    <w:p w:rsidR="474B26E2" w:rsidP="6CD0B444" w:rsidRDefault="474B26E2" w14:paraId="1AEAC78C" w14:textId="2CD1AF95">
      <w:pPr>
        <w:pStyle w:val="Normal"/>
        <w:rPr>
          <w:b w:val="0"/>
          <w:bCs w:val="0"/>
          <w:u w:val="none"/>
        </w:rPr>
      </w:pPr>
      <w:r w:rsidR="474B26E2">
        <w:rPr>
          <w:b w:val="0"/>
          <w:bCs w:val="0"/>
          <w:u w:val="none"/>
        </w:rPr>
        <w:t>Related Links:</w:t>
      </w:r>
    </w:p>
    <w:p w:rsidR="474B26E2" w:rsidP="6CD0B444" w:rsidRDefault="474B26E2" w14:paraId="0F70ECF3" w14:textId="16DF745C">
      <w:pPr>
        <w:pStyle w:val="Normal"/>
        <w:rPr>
          <w:b w:val="0"/>
          <w:bCs w:val="0"/>
          <w:u w:val="none"/>
        </w:rPr>
      </w:pPr>
      <w:hyperlink r:id="R566c83290b0741d9">
        <w:r w:rsidRPr="6CD0B444" w:rsidR="474B26E2">
          <w:rPr>
            <w:rStyle w:val="Hyperlink"/>
            <w:b w:val="0"/>
            <w:bCs w:val="0"/>
          </w:rPr>
          <w:t>https://www.bcicentral.com</w:t>
        </w:r>
      </w:hyperlink>
    </w:p>
    <w:p w:rsidR="42BC386A" w:rsidP="6CD0B444" w:rsidRDefault="42BC386A" w14:paraId="5895D07C" w14:textId="10B5DE5A">
      <w:pPr>
        <w:pStyle w:val="Normal"/>
      </w:pPr>
      <w:hyperlink r:id="R4b9f3c830a6c4678">
        <w:r w:rsidRPr="6CD0B444" w:rsidR="42BC386A">
          <w:rPr>
            <w:rStyle w:val="Hyperlink"/>
          </w:rPr>
          <w:t>https://www.bcicentral.com/the-bci-construction-league/</w:t>
        </w:r>
      </w:hyperlink>
      <w:r w:rsidR="42BC386A">
        <w:rPr/>
        <w:t xml:space="preserve"> </w:t>
      </w:r>
    </w:p>
    <w:p w:rsidR="5A576A1E" w:rsidP="6CD0B444" w:rsidRDefault="5A576A1E" w14:paraId="5599D3FF" w14:textId="00AAB5EF">
      <w:pPr>
        <w:pStyle w:val="Normal"/>
      </w:pPr>
      <w:hyperlink r:id="R41dfb8ce81174bf5">
        <w:r w:rsidRPr="6CD0B444" w:rsidR="5A576A1E">
          <w:rPr>
            <w:rStyle w:val="Hyperlink"/>
          </w:rPr>
          <w:t>https://www.bcicentral.com/leadmanager/</w:t>
        </w:r>
      </w:hyperlink>
      <w:r w:rsidR="5A576A1E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b2e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9B3FDE"/>
    <w:rsid w:val="002B0CA8"/>
    <w:rsid w:val="005E0F78"/>
    <w:rsid w:val="021F7196"/>
    <w:rsid w:val="02E292E7"/>
    <w:rsid w:val="057A2FE8"/>
    <w:rsid w:val="074DF22C"/>
    <w:rsid w:val="08690F58"/>
    <w:rsid w:val="08E2DFFA"/>
    <w:rsid w:val="0AAA9042"/>
    <w:rsid w:val="0BE8A6F9"/>
    <w:rsid w:val="0C66F78F"/>
    <w:rsid w:val="0CC818FA"/>
    <w:rsid w:val="0E85611E"/>
    <w:rsid w:val="1119D1C6"/>
    <w:rsid w:val="11412F8B"/>
    <w:rsid w:val="116C1310"/>
    <w:rsid w:val="12E09CD3"/>
    <w:rsid w:val="139BFE56"/>
    <w:rsid w:val="14A3B3D2"/>
    <w:rsid w:val="14E84644"/>
    <w:rsid w:val="151B2D9B"/>
    <w:rsid w:val="16245772"/>
    <w:rsid w:val="17FF4B18"/>
    <w:rsid w:val="18834E5A"/>
    <w:rsid w:val="1A32CA1F"/>
    <w:rsid w:val="1AF975E7"/>
    <w:rsid w:val="1B639C58"/>
    <w:rsid w:val="1B6967DD"/>
    <w:rsid w:val="1C48D2FE"/>
    <w:rsid w:val="1CA2AA4C"/>
    <w:rsid w:val="1EFF063F"/>
    <w:rsid w:val="1F9B3554"/>
    <w:rsid w:val="1FCFAD0F"/>
    <w:rsid w:val="1FF29E8B"/>
    <w:rsid w:val="204FC55E"/>
    <w:rsid w:val="205C0365"/>
    <w:rsid w:val="2136A2DB"/>
    <w:rsid w:val="22F44A63"/>
    <w:rsid w:val="2336FDA0"/>
    <w:rsid w:val="237D5EEA"/>
    <w:rsid w:val="2423E7CF"/>
    <w:rsid w:val="2476838D"/>
    <w:rsid w:val="26DE0149"/>
    <w:rsid w:val="27BB08DF"/>
    <w:rsid w:val="29D29813"/>
    <w:rsid w:val="2A03F27E"/>
    <w:rsid w:val="2A409CB7"/>
    <w:rsid w:val="2BCC38CE"/>
    <w:rsid w:val="2F5F4AFC"/>
    <w:rsid w:val="2FDAECC7"/>
    <w:rsid w:val="2FDEFAB0"/>
    <w:rsid w:val="2FE3BB42"/>
    <w:rsid w:val="300B80B6"/>
    <w:rsid w:val="3161569B"/>
    <w:rsid w:val="3176BD28"/>
    <w:rsid w:val="318951F6"/>
    <w:rsid w:val="31A28BBA"/>
    <w:rsid w:val="31F125B4"/>
    <w:rsid w:val="32776A6D"/>
    <w:rsid w:val="329D150F"/>
    <w:rsid w:val="3320BE7F"/>
    <w:rsid w:val="335B24BC"/>
    <w:rsid w:val="3402AA30"/>
    <w:rsid w:val="35C8BB02"/>
    <w:rsid w:val="35FD9F38"/>
    <w:rsid w:val="3791016F"/>
    <w:rsid w:val="37F23271"/>
    <w:rsid w:val="3A33B35B"/>
    <w:rsid w:val="3A5D23E3"/>
    <w:rsid w:val="3C3D30F3"/>
    <w:rsid w:val="3DD90154"/>
    <w:rsid w:val="3E28BFAF"/>
    <w:rsid w:val="3E6A27CD"/>
    <w:rsid w:val="3E9262EE"/>
    <w:rsid w:val="4089CC82"/>
    <w:rsid w:val="40A02BF2"/>
    <w:rsid w:val="423EC540"/>
    <w:rsid w:val="428CD7AA"/>
    <w:rsid w:val="42BC386A"/>
    <w:rsid w:val="43546669"/>
    <w:rsid w:val="4443259B"/>
    <w:rsid w:val="44706C19"/>
    <w:rsid w:val="449B3FDE"/>
    <w:rsid w:val="4501E1DB"/>
    <w:rsid w:val="4501F2EE"/>
    <w:rsid w:val="454E6A21"/>
    <w:rsid w:val="46CA4B41"/>
    <w:rsid w:val="47123663"/>
    <w:rsid w:val="472B2DBA"/>
    <w:rsid w:val="474B26E2"/>
    <w:rsid w:val="475EBC04"/>
    <w:rsid w:val="4861E200"/>
    <w:rsid w:val="49D764B8"/>
    <w:rsid w:val="49F8EB56"/>
    <w:rsid w:val="4AB01F6A"/>
    <w:rsid w:val="4B733519"/>
    <w:rsid w:val="4C0E5DCE"/>
    <w:rsid w:val="4DD65861"/>
    <w:rsid w:val="53D0D71C"/>
    <w:rsid w:val="544DD731"/>
    <w:rsid w:val="5588BF93"/>
    <w:rsid w:val="57752C30"/>
    <w:rsid w:val="5899C87F"/>
    <w:rsid w:val="59685893"/>
    <w:rsid w:val="599606D8"/>
    <w:rsid w:val="599EC524"/>
    <w:rsid w:val="5A576A1E"/>
    <w:rsid w:val="5B7C742A"/>
    <w:rsid w:val="5EDA9613"/>
    <w:rsid w:val="5FA74174"/>
    <w:rsid w:val="6084515E"/>
    <w:rsid w:val="6159A524"/>
    <w:rsid w:val="6567FDE7"/>
    <w:rsid w:val="660AD5BF"/>
    <w:rsid w:val="662D4878"/>
    <w:rsid w:val="66B3E047"/>
    <w:rsid w:val="674061FA"/>
    <w:rsid w:val="67C9CC9B"/>
    <w:rsid w:val="67FFF030"/>
    <w:rsid w:val="6852317A"/>
    <w:rsid w:val="69987CAA"/>
    <w:rsid w:val="69EE01DB"/>
    <w:rsid w:val="6A1947D9"/>
    <w:rsid w:val="6BB5183A"/>
    <w:rsid w:val="6C359E50"/>
    <w:rsid w:val="6CC69AD3"/>
    <w:rsid w:val="6CD0B444"/>
    <w:rsid w:val="6D6BC87C"/>
    <w:rsid w:val="6FBBB623"/>
    <w:rsid w:val="7012EF9B"/>
    <w:rsid w:val="71578684"/>
    <w:rsid w:val="740A810D"/>
    <w:rsid w:val="75926972"/>
    <w:rsid w:val="7682311F"/>
    <w:rsid w:val="7701A1C1"/>
    <w:rsid w:val="78DE9FD3"/>
    <w:rsid w:val="7B477154"/>
    <w:rsid w:val="7C780B19"/>
    <w:rsid w:val="7CA53014"/>
    <w:rsid w:val="7CEA846E"/>
    <w:rsid w:val="7D7326DB"/>
    <w:rsid w:val="7DC69B5E"/>
    <w:rsid w:val="7DE5CC13"/>
    <w:rsid w:val="7E8D4304"/>
    <w:rsid w:val="7EE1C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3FDE"/>
  <w15:chartTrackingRefBased/>
  <w15:docId w15:val="{80CC210E-ECF7-4159-B33F-793A684592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566c83290b0741d9" Type="http://schemas.openxmlformats.org/officeDocument/2006/relationships/hyperlink" Target="https://www.bcicentral.com" TargetMode="External"/><Relationship Id="Rab1ab933ad954816" Type="http://schemas.openxmlformats.org/officeDocument/2006/relationships/hyperlink" Target="https://www.bcicentral.com/leadmanager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3807a6b3e61c4ef2" Type="http://schemas.openxmlformats.org/officeDocument/2006/relationships/image" Target="/media/image.png"/><Relationship Id="Re96a06a37582414e" Type="http://schemas.openxmlformats.org/officeDocument/2006/relationships/hyperlink" Target="mailto:m.davies@bcicentral.com" TargetMode="External"/><Relationship Id="Rd88facbd01aa4ff2" Type="http://schemas.openxmlformats.org/officeDocument/2006/relationships/numbering" Target="/word/numbering.xml"/><Relationship Id="rId1" Type="http://schemas.openxmlformats.org/officeDocument/2006/relationships/styles" Target="/word/styles.xml"/><Relationship Id="Ra70d735d5b184981" Type="http://schemas.openxmlformats.org/officeDocument/2006/relationships/hyperlink" Target="https://www.bcicentral.com/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41dfb8ce81174bf5" Type="http://schemas.openxmlformats.org/officeDocument/2006/relationships/hyperlink" Target="https://www.bcicentral.com/leadmanager/" TargetMode="External"/><Relationship Id="R9232723b56da45ee" Type="http://schemas.openxmlformats.org/officeDocument/2006/relationships/hyperlink" Target="https://www.bcicentral.com/the-bci-construction-league/" TargetMode="External"/><Relationship Id="R11277055df2c41b2" Type="http://schemas.openxmlformats.org/officeDocument/2006/relationships/hyperlink" Target="https://www.bcicentral.com/download-the-bci-construction-league/" TargetMode="External"/><Relationship Id="rId4" Type="http://schemas.openxmlformats.org/officeDocument/2006/relationships/fontTable" Target="/word/fontTable.xml"/><Relationship Id="R4b9f3c830a6c4678" Type="http://schemas.openxmlformats.org/officeDocument/2006/relationships/hyperlink" Target="https://www.bcicentral.com/the-bci-construction-leag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DC2F72A94EE41B33FE3FABE482C5F" ma:contentTypeVersion="14" ma:contentTypeDescription="Create a new document." ma:contentTypeScope="" ma:versionID="6f69c771f40430b8ad98205ab1bf3199">
  <xsd:schema xmlns:xsd="http://www.w3.org/2001/XMLSchema" xmlns:xs="http://www.w3.org/2001/XMLSchema" xmlns:p="http://schemas.microsoft.com/office/2006/metadata/properties" xmlns:ns2="4c6047e5-c376-4fe8-a4e0-9a42df6289d7" xmlns:ns3="4f8a1803-e8db-49bc-b029-0b98283b2db0" targetNamespace="http://schemas.microsoft.com/office/2006/metadata/properties" ma:root="true" ma:fieldsID="0a40d07c534c418c8127a3773f66357e" ns2:_="" ns3:_="">
    <xsd:import namespace="4c6047e5-c376-4fe8-a4e0-9a42df6289d7"/>
    <xsd:import namespace="4f8a1803-e8db-49bc-b029-0b98283b2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47e5-c376-4fe8-a4e0-9a42df628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f07454-c7e1-43a7-b8d7-cd332593a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1803-e8db-49bc-b029-0b98283b2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925c61-7806-4278-a1fb-194b26e1ef5f}" ma:internalName="TaxCatchAll" ma:showField="CatchAllData" ma:web="4f8a1803-e8db-49bc-b029-0b98283b2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047e5-c376-4fe8-a4e0-9a42df6289d7">
      <Terms xmlns="http://schemas.microsoft.com/office/infopath/2007/PartnerControls"/>
    </lcf76f155ced4ddcb4097134ff3c332f>
    <TaxCatchAll xmlns="4f8a1803-e8db-49bc-b029-0b98283b2db0" xsi:nil="true"/>
  </documentManagement>
</p:properties>
</file>

<file path=customXml/itemProps1.xml><?xml version="1.0" encoding="utf-8"?>
<ds:datastoreItem xmlns:ds="http://schemas.openxmlformats.org/officeDocument/2006/customXml" ds:itemID="{384CD21E-4812-4EAD-B2DD-5CDB640A99C3}"/>
</file>

<file path=customXml/itemProps2.xml><?xml version="1.0" encoding="utf-8"?>
<ds:datastoreItem xmlns:ds="http://schemas.openxmlformats.org/officeDocument/2006/customXml" ds:itemID="{B461CEA6-C48A-4271-A19E-9A7BDBE5BD43}"/>
</file>

<file path=customXml/itemProps3.xml><?xml version="1.0" encoding="utf-8"?>
<ds:datastoreItem xmlns:ds="http://schemas.openxmlformats.org/officeDocument/2006/customXml" ds:itemID="{72459EAD-67D2-4580-9B79-99C3C55FDC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Kimberley</dc:creator>
  <cp:keywords/>
  <dc:description/>
  <cp:lastModifiedBy>Maddy  Davies</cp:lastModifiedBy>
  <cp:revision>2</cp:revision>
  <dcterms:created xsi:type="dcterms:W3CDTF">2023-03-22T05:49:33Z</dcterms:created>
  <dcterms:modified xsi:type="dcterms:W3CDTF">2023-03-30T05:26:51Z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0x010100486DC2F72A94EE41B33FE3FABE482C5F</vt:lpwstr>
  </property>
</Properties>
</file>