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1BCF" w:rsidRDefault="00B31BCF">
      <w:pPr>
        <w:pStyle w:val="Normal1"/>
        <w:rPr>
          <w:rFonts w:ascii="Arial" w:eastAsia="Arial" w:hAnsi="Arial" w:cs="Arial"/>
        </w:rPr>
      </w:pPr>
    </w:p>
    <w:p w14:paraId="00000002" w14:textId="6347D7F2" w:rsidR="00B31BCF" w:rsidRDefault="771AFDE5">
      <w:pPr>
        <w:pStyle w:val="Normal1"/>
        <w:jc w:val="right"/>
        <w:rPr>
          <w:rFonts w:ascii="Arial" w:eastAsia="Arial" w:hAnsi="Arial" w:cs="Arial"/>
        </w:rPr>
      </w:pPr>
      <w:r w:rsidRPr="7BF9700F">
        <w:rPr>
          <w:rFonts w:ascii="Arial" w:eastAsia="Arial" w:hAnsi="Arial" w:cs="Arial"/>
        </w:rPr>
        <w:t>17</w:t>
      </w:r>
      <w:r w:rsidR="195B6D4F" w:rsidRPr="7BF9700F">
        <w:rPr>
          <w:rFonts w:ascii="Arial" w:eastAsia="Arial" w:hAnsi="Arial" w:cs="Arial"/>
        </w:rPr>
        <w:t xml:space="preserve"> April </w:t>
      </w:r>
      <w:r w:rsidR="0F67773D" w:rsidRPr="7BF9700F">
        <w:rPr>
          <w:rFonts w:ascii="Arial" w:eastAsia="Arial" w:hAnsi="Arial" w:cs="Arial"/>
        </w:rPr>
        <w:t>2023</w:t>
      </w:r>
    </w:p>
    <w:p w14:paraId="00000003" w14:textId="32345207" w:rsidR="00B31BCF" w:rsidRDefault="00BA558C" w:rsidP="2153E5DC">
      <w:pPr>
        <w:pStyle w:val="Normal1"/>
        <w:jc w:val="center"/>
        <w:rPr>
          <w:rFonts w:ascii="Arial" w:eastAsia="Arial" w:hAnsi="Arial" w:cs="Arial"/>
          <w:b/>
          <w:bCs/>
          <w:color w:val="191919"/>
          <w:sz w:val="28"/>
          <w:szCs w:val="28"/>
        </w:rPr>
      </w:pPr>
      <w:r w:rsidRPr="340143B5">
        <w:rPr>
          <w:rFonts w:ascii="Arial" w:eastAsia="Arial" w:hAnsi="Arial" w:cs="Arial"/>
          <w:b/>
          <w:bCs/>
          <w:color w:val="191919"/>
          <w:sz w:val="28"/>
          <w:szCs w:val="28"/>
        </w:rPr>
        <w:t>Optus Announce</w:t>
      </w:r>
      <w:r w:rsidR="3C9B8176" w:rsidRPr="340143B5">
        <w:rPr>
          <w:rFonts w:ascii="Arial" w:eastAsia="Arial" w:hAnsi="Arial" w:cs="Arial"/>
          <w:b/>
          <w:bCs/>
          <w:color w:val="191919"/>
          <w:sz w:val="28"/>
          <w:szCs w:val="28"/>
        </w:rPr>
        <w:t>s</w:t>
      </w:r>
      <w:r w:rsidRPr="340143B5">
        <w:rPr>
          <w:rFonts w:ascii="Arial" w:eastAsia="Arial" w:hAnsi="Arial" w:cs="Arial"/>
          <w:b/>
          <w:bCs/>
          <w:color w:val="191919"/>
          <w:sz w:val="28"/>
          <w:szCs w:val="28"/>
        </w:rPr>
        <w:t xml:space="preserve"> Partnership with Leading Retailer Retravision</w:t>
      </w:r>
    </w:p>
    <w:p w14:paraId="7C45D015" w14:textId="429B6EB2" w:rsidR="38AFE76C" w:rsidRDefault="7520A66E" w:rsidP="340143B5">
      <w:pPr>
        <w:pStyle w:val="Normal1"/>
        <w:rPr>
          <w:rFonts w:ascii="Arial" w:eastAsia="Arial" w:hAnsi="Arial" w:cs="Arial"/>
          <w:color w:val="191919"/>
        </w:rPr>
      </w:pPr>
      <w:r w:rsidRPr="340143B5">
        <w:rPr>
          <w:rFonts w:ascii="Arial" w:eastAsia="Arial" w:hAnsi="Arial" w:cs="Arial"/>
          <w:color w:val="191919"/>
        </w:rPr>
        <w:t>Optus has announced a partnership with leading retailer Retravision to expand the telco’s distribution partner network across Western Australia, including its reach into regional WA communities.</w:t>
      </w:r>
    </w:p>
    <w:p w14:paraId="2B8AF830" w14:textId="30039CF2" w:rsidR="38AFE76C" w:rsidRDefault="7520A66E" w:rsidP="340143B5">
      <w:pPr>
        <w:pStyle w:val="Normal1"/>
        <w:rPr>
          <w:rFonts w:ascii="Arial" w:eastAsia="Arial" w:hAnsi="Arial" w:cs="Arial"/>
          <w:color w:val="191919"/>
        </w:rPr>
      </w:pPr>
      <w:r w:rsidRPr="340143B5">
        <w:rPr>
          <w:rFonts w:ascii="Arial" w:eastAsia="Arial" w:hAnsi="Arial" w:cs="Arial"/>
          <w:color w:val="191919"/>
        </w:rPr>
        <w:t xml:space="preserve">For the first time, Optus prepaid products and offerings will be available in Retravision stores across Western Australia, giving even more local communities and businesses access to Optus telecommunications services. </w:t>
      </w:r>
    </w:p>
    <w:p w14:paraId="08C5C5DA" w14:textId="6FCB8133" w:rsidR="38AFE76C" w:rsidRDefault="7520A66E" w:rsidP="340143B5">
      <w:pPr>
        <w:pStyle w:val="Normal1"/>
        <w:rPr>
          <w:rFonts w:ascii="Arial" w:eastAsia="Arial" w:hAnsi="Arial" w:cs="Arial"/>
          <w:color w:val="191919"/>
        </w:rPr>
      </w:pPr>
      <w:r w:rsidRPr="340143B5">
        <w:rPr>
          <w:rFonts w:ascii="Arial" w:eastAsia="Arial" w:hAnsi="Arial" w:cs="Arial"/>
          <w:color w:val="191919"/>
        </w:rPr>
        <w:t>Retravision Managing Director, David Dorsett-Lynn, said customers will benefit from Optus products being available to support their technology requirements in one convenient location.</w:t>
      </w:r>
    </w:p>
    <w:p w14:paraId="619CCF90" w14:textId="3D8C5C7F" w:rsidR="38AFE76C" w:rsidRDefault="7520A66E" w:rsidP="340143B5">
      <w:pPr>
        <w:pStyle w:val="Normal1"/>
        <w:rPr>
          <w:rFonts w:ascii="Arial" w:eastAsia="Arial" w:hAnsi="Arial" w:cs="Arial"/>
          <w:color w:val="191919"/>
        </w:rPr>
      </w:pPr>
      <w:r w:rsidRPr="340143B5">
        <w:rPr>
          <w:rFonts w:ascii="Arial" w:eastAsia="Arial" w:hAnsi="Arial" w:cs="Arial"/>
          <w:color w:val="191919"/>
        </w:rPr>
        <w:t>“Connectivity is essential for all Western Australians. With many Retravision stores already supporting people with their technology needs, we saw a fantastic opportunity to support them further by including a range of Optus prepaid products in Retravision stores across the state,” said Retravision Managing Director, Chris Dorsett-Lynn.</w:t>
      </w:r>
    </w:p>
    <w:p w14:paraId="1360C656" w14:textId="2B35D4F1" w:rsidR="38AFE76C" w:rsidRDefault="7520A66E" w:rsidP="340143B5">
      <w:pPr>
        <w:pStyle w:val="Normal1"/>
        <w:rPr>
          <w:rFonts w:ascii="Arial" w:eastAsia="Arial" w:hAnsi="Arial" w:cs="Arial"/>
          <w:color w:val="191919"/>
        </w:rPr>
      </w:pPr>
      <w:r w:rsidRPr="340143B5">
        <w:rPr>
          <w:rFonts w:ascii="Arial" w:eastAsia="Arial" w:hAnsi="Arial" w:cs="Arial"/>
          <w:color w:val="191919"/>
        </w:rPr>
        <w:t>Optus Territory General Manager WA, Paul O’Neill, said this is an important partnership for Optus.</w:t>
      </w:r>
    </w:p>
    <w:p w14:paraId="188DFB56" w14:textId="52D551E3" w:rsidR="38AFE76C" w:rsidRDefault="7520A66E" w:rsidP="340143B5">
      <w:pPr>
        <w:pStyle w:val="Normal1"/>
        <w:rPr>
          <w:rFonts w:ascii="Arial" w:eastAsia="Arial" w:hAnsi="Arial" w:cs="Arial"/>
          <w:color w:val="191919"/>
        </w:rPr>
      </w:pPr>
      <w:r w:rsidRPr="340143B5">
        <w:rPr>
          <w:rFonts w:ascii="Arial" w:eastAsia="Arial" w:hAnsi="Arial" w:cs="Arial"/>
          <w:color w:val="191919"/>
        </w:rPr>
        <w:t>“Our partnership with Retravision is an important part of our commitment to giving people across Western Australia, in particular Regional communities, a choice when it comes to deciding on a network provider. With continued investment into our network and infrastructure in Regional WA, it’s important that these communities have access to range of products and services Optus offer, now made available in select Retravision stores.</w:t>
      </w:r>
    </w:p>
    <w:p w14:paraId="2A0B362A" w14:textId="281B0007" w:rsidR="38AFE76C" w:rsidRDefault="7520A66E" w:rsidP="340143B5">
      <w:pPr>
        <w:pStyle w:val="Normal1"/>
        <w:rPr>
          <w:rFonts w:ascii="Arial" w:eastAsia="Arial" w:hAnsi="Arial" w:cs="Arial"/>
          <w:color w:val="191919"/>
        </w:rPr>
      </w:pPr>
      <w:r w:rsidRPr="340143B5">
        <w:rPr>
          <w:rFonts w:ascii="Arial" w:eastAsia="Arial" w:hAnsi="Arial" w:cs="Arial"/>
          <w:color w:val="191919"/>
        </w:rPr>
        <w:t>“Both Optus and Retravision shared an aligned values, passion and service to our customers. The long-term commitment from both sides is a representation of our ongoing dedication to Western Australia and we thank Retravision for their support and look forward to a successful partnership with even greater growth ahead of us,” said Mr O’Neill.</w:t>
      </w:r>
    </w:p>
    <w:p w14:paraId="1EA96B75" w14:textId="291AE0AA" w:rsidR="38AFE76C" w:rsidRDefault="7520A66E" w:rsidP="340143B5">
      <w:pPr>
        <w:pStyle w:val="Normal1"/>
        <w:rPr>
          <w:rFonts w:ascii="Arial" w:eastAsia="Arial" w:hAnsi="Arial" w:cs="Arial"/>
          <w:color w:val="191919"/>
        </w:rPr>
      </w:pPr>
      <w:r w:rsidRPr="340143B5">
        <w:rPr>
          <w:rFonts w:ascii="Arial" w:eastAsia="Arial" w:hAnsi="Arial" w:cs="Arial"/>
          <w:color w:val="191919"/>
        </w:rPr>
        <w:t>The partnership has seen Optus products and offerings available in five Retravision stores in Western Australia since late March 2023, with a further 14 sites launching across the state in the coming months.</w:t>
      </w:r>
    </w:p>
    <w:p w14:paraId="51532CE4" w14:textId="03636A1D" w:rsidR="38AFE76C" w:rsidRDefault="38AFE76C" w:rsidP="340143B5">
      <w:pPr>
        <w:pStyle w:val="Normal1"/>
        <w:rPr>
          <w:rFonts w:ascii="Segoe UI" w:eastAsia="Segoe UI" w:hAnsi="Segoe UI" w:cs="Segoe UI"/>
          <w:color w:val="000000" w:themeColor="text1"/>
        </w:rPr>
      </w:pPr>
      <w:r w:rsidRPr="340143B5">
        <w:rPr>
          <w:rFonts w:ascii="Arial" w:eastAsia="Arial" w:hAnsi="Arial" w:cs="Arial"/>
          <w:b/>
          <w:bCs/>
          <w:color w:val="000000" w:themeColor="text1"/>
        </w:rPr>
        <w:t>Media contact:</w:t>
      </w:r>
    </w:p>
    <w:p w14:paraId="0C749A89" w14:textId="1F53EF4C" w:rsidR="38AFE76C" w:rsidRDefault="38AFE76C" w:rsidP="0F67773D">
      <w:pPr>
        <w:pStyle w:val="Normal1"/>
        <w:spacing w:after="0" w:line="240" w:lineRule="auto"/>
        <w:rPr>
          <w:rFonts w:ascii="Arial" w:eastAsia="Arial" w:hAnsi="Arial" w:cs="Arial"/>
          <w:color w:val="191919"/>
        </w:rPr>
      </w:pPr>
      <w:r w:rsidRPr="0F67773D">
        <w:rPr>
          <w:rFonts w:ascii="Arial" w:eastAsia="Arial" w:hAnsi="Arial" w:cs="Arial"/>
          <w:color w:val="191919"/>
        </w:rPr>
        <w:t xml:space="preserve">Optus Corporate Affairs </w:t>
      </w:r>
    </w:p>
    <w:p w14:paraId="6B1E2786" w14:textId="30CF0537" w:rsidR="38AFE76C" w:rsidRDefault="38AFE76C" w:rsidP="0F67773D">
      <w:pPr>
        <w:pStyle w:val="Normal1"/>
        <w:spacing w:after="0" w:line="240" w:lineRule="auto"/>
        <w:rPr>
          <w:rFonts w:ascii="Arial" w:eastAsia="Arial" w:hAnsi="Arial" w:cs="Arial"/>
          <w:color w:val="191919"/>
        </w:rPr>
      </w:pPr>
      <w:r w:rsidRPr="0F67773D">
        <w:rPr>
          <w:rFonts w:ascii="Arial" w:eastAsia="Arial" w:hAnsi="Arial" w:cs="Arial"/>
          <w:color w:val="191919"/>
        </w:rPr>
        <w:t>02 9037 8179</w:t>
      </w:r>
    </w:p>
    <w:p w14:paraId="3C6EDEE6" w14:textId="211A3E89" w:rsidR="38AFE76C" w:rsidRDefault="00544ACE" w:rsidP="0F67773D">
      <w:pPr>
        <w:pStyle w:val="Normal1"/>
        <w:spacing w:after="0" w:line="240" w:lineRule="auto"/>
        <w:rPr>
          <w:rFonts w:ascii="Arial" w:eastAsia="Arial" w:hAnsi="Arial" w:cs="Arial"/>
          <w:color w:val="191919"/>
        </w:rPr>
      </w:pPr>
      <w:hyperlink r:id="rId11">
        <w:r w:rsidR="38AFE76C" w:rsidRPr="0F67773D">
          <w:rPr>
            <w:rFonts w:ascii="Arial" w:eastAsia="Arial" w:hAnsi="Arial" w:cs="Arial"/>
            <w:color w:val="191919"/>
          </w:rPr>
          <w:t>Media@optus.com.au</w:t>
        </w:r>
      </w:hyperlink>
      <w:r w:rsidR="38AFE76C" w:rsidRPr="0F67773D">
        <w:rPr>
          <w:rFonts w:ascii="Arial" w:eastAsia="Arial" w:hAnsi="Arial" w:cs="Arial"/>
          <w:color w:val="191919"/>
        </w:rPr>
        <w:t xml:space="preserve"> </w:t>
      </w:r>
    </w:p>
    <w:p w14:paraId="6B08B2F0" w14:textId="3D2BB2B2" w:rsidR="38AFE76C" w:rsidRDefault="38AFE76C" w:rsidP="2153E5DC">
      <w:pPr>
        <w:pStyle w:val="Normal1"/>
        <w:spacing w:after="0" w:line="240" w:lineRule="auto"/>
        <w:rPr>
          <w:rFonts w:ascii="Arial" w:eastAsia="Arial" w:hAnsi="Arial" w:cs="Arial"/>
          <w:color w:val="191919"/>
        </w:rPr>
      </w:pPr>
      <w:r>
        <w:br/>
      </w:r>
      <w:r w:rsidR="331D9C72" w:rsidRPr="74938EA1">
        <w:rPr>
          <w:rFonts w:ascii="Arial" w:eastAsia="Arial" w:hAnsi="Arial" w:cs="Arial"/>
          <w:color w:val="191919"/>
        </w:rPr>
        <w:t xml:space="preserve">Anthony </w:t>
      </w:r>
      <w:proofErr w:type="spellStart"/>
      <w:r w:rsidR="331D9C72" w:rsidRPr="74938EA1">
        <w:rPr>
          <w:rFonts w:ascii="Arial" w:eastAsia="Arial" w:hAnsi="Arial" w:cs="Arial"/>
          <w:color w:val="191919"/>
        </w:rPr>
        <w:t>Palozzolo</w:t>
      </w:r>
      <w:proofErr w:type="spellEnd"/>
    </w:p>
    <w:p w14:paraId="1DDD2FF7" w14:textId="69AD60B2" w:rsidR="38AFE76C" w:rsidRDefault="38AFE76C" w:rsidP="2153E5DC">
      <w:pPr>
        <w:pStyle w:val="Normal1"/>
        <w:spacing w:after="0" w:line="240" w:lineRule="auto"/>
        <w:rPr>
          <w:rFonts w:ascii="Arial" w:eastAsia="Arial" w:hAnsi="Arial" w:cs="Arial"/>
          <w:color w:val="191919"/>
        </w:rPr>
      </w:pPr>
      <w:r w:rsidRPr="2153E5DC">
        <w:rPr>
          <w:rFonts w:ascii="Arial" w:eastAsia="Arial" w:hAnsi="Arial" w:cs="Arial"/>
          <w:color w:val="191919"/>
        </w:rPr>
        <w:t>SOCIETY Marketing Communications</w:t>
      </w:r>
    </w:p>
    <w:p w14:paraId="70233927" w14:textId="23DBEA0C" w:rsidR="38AFE76C" w:rsidRDefault="00544ACE" w:rsidP="0F67773D">
      <w:pPr>
        <w:pStyle w:val="Normal1"/>
        <w:spacing w:after="0" w:line="240" w:lineRule="auto"/>
        <w:rPr>
          <w:rFonts w:ascii="Arial" w:eastAsia="Arial" w:hAnsi="Arial" w:cs="Arial"/>
          <w:color w:val="191919"/>
        </w:rPr>
      </w:pPr>
      <w:hyperlink r:id="rId12">
        <w:r w:rsidR="38AFE76C" w:rsidRPr="0F67773D">
          <w:rPr>
            <w:rFonts w:ascii="Arial" w:eastAsia="Arial" w:hAnsi="Arial" w:cs="Arial"/>
            <w:color w:val="191919"/>
          </w:rPr>
          <w:t>optus@societymarcom.com</w:t>
        </w:r>
      </w:hyperlink>
      <w:r w:rsidR="38AFE76C" w:rsidRPr="0F67773D">
        <w:rPr>
          <w:rFonts w:ascii="Arial" w:eastAsia="Arial" w:hAnsi="Arial" w:cs="Arial"/>
          <w:color w:val="191919"/>
        </w:rPr>
        <w:t xml:space="preserve">   </w:t>
      </w:r>
    </w:p>
    <w:p w14:paraId="0F51BA06" w14:textId="3932C664" w:rsidR="0F67773D" w:rsidRDefault="0F67773D" w:rsidP="0F67773D">
      <w:pPr>
        <w:pStyle w:val="Normal1"/>
        <w:rPr>
          <w:rFonts w:ascii="Segoe UI" w:eastAsia="Segoe UI" w:hAnsi="Segoe UI" w:cs="Segoe UI"/>
          <w:color w:val="000000" w:themeColor="text1"/>
        </w:rPr>
      </w:pPr>
    </w:p>
    <w:p w14:paraId="0ED9A640" w14:textId="3D5C35C6" w:rsidR="3F93DAC2" w:rsidRDefault="3F93DAC2" w:rsidP="74938EA1">
      <w:pPr>
        <w:spacing w:after="0" w:line="240" w:lineRule="auto"/>
        <w:rPr>
          <w:rFonts w:ascii="Arial" w:eastAsia="Arial" w:hAnsi="Arial" w:cs="Arial"/>
          <w:color w:val="000000" w:themeColor="text1"/>
          <w:sz w:val="24"/>
          <w:szCs w:val="24"/>
        </w:rPr>
      </w:pPr>
      <w:r w:rsidRPr="74938EA1">
        <w:rPr>
          <w:rFonts w:ascii="Arial" w:eastAsia="Arial" w:hAnsi="Arial" w:cs="Arial"/>
          <w:b/>
          <w:bCs/>
          <w:color w:val="000000" w:themeColor="text1"/>
          <w:sz w:val="24"/>
          <w:szCs w:val="24"/>
        </w:rPr>
        <w:t>Photo Caption:</w:t>
      </w:r>
    </w:p>
    <w:p w14:paraId="30F344B6" w14:textId="6E84E2E5" w:rsidR="3F93DAC2" w:rsidRDefault="3F93DAC2" w:rsidP="74938EA1">
      <w:pPr>
        <w:pStyle w:val="ListParagraph"/>
        <w:numPr>
          <w:ilvl w:val="0"/>
          <w:numId w:val="4"/>
        </w:numPr>
        <w:spacing w:after="0" w:line="240" w:lineRule="auto"/>
        <w:rPr>
          <w:rFonts w:ascii="Arial" w:eastAsia="Arial" w:hAnsi="Arial" w:cs="Arial"/>
          <w:color w:val="212121"/>
        </w:rPr>
      </w:pPr>
      <w:r w:rsidRPr="74938EA1">
        <w:rPr>
          <w:rFonts w:ascii="Arial" w:eastAsia="Arial" w:hAnsi="Arial" w:cs="Arial"/>
          <w:color w:val="000000" w:themeColor="text1"/>
        </w:rPr>
        <w:t xml:space="preserve">Photo 1: (L-R) </w:t>
      </w:r>
      <w:proofErr w:type="spellStart"/>
      <w:r w:rsidRPr="74938EA1">
        <w:rPr>
          <w:rFonts w:ascii="Arial" w:eastAsia="Arial" w:hAnsi="Arial" w:cs="Arial"/>
          <w:color w:val="212121"/>
        </w:rPr>
        <w:t>Jaysen</w:t>
      </w:r>
      <w:proofErr w:type="spellEnd"/>
      <w:r w:rsidRPr="74938EA1">
        <w:rPr>
          <w:rFonts w:ascii="Arial" w:eastAsia="Arial" w:hAnsi="Arial" w:cs="Arial"/>
          <w:color w:val="212121"/>
        </w:rPr>
        <w:t xml:space="preserve"> Miguel – City </w:t>
      </w:r>
      <w:proofErr w:type="gramStart"/>
      <w:r w:rsidRPr="74938EA1">
        <w:rPr>
          <w:rFonts w:ascii="Arial" w:eastAsia="Arial" w:hAnsi="Arial" w:cs="Arial"/>
          <w:color w:val="212121"/>
        </w:rPr>
        <w:t>Of</w:t>
      </w:r>
      <w:proofErr w:type="gramEnd"/>
      <w:r w:rsidRPr="74938EA1">
        <w:rPr>
          <w:rFonts w:ascii="Arial" w:eastAsia="Arial" w:hAnsi="Arial" w:cs="Arial"/>
          <w:color w:val="212121"/>
        </w:rPr>
        <w:t xml:space="preserve"> Bunbury Mayor, Julie Broad – Bunbury </w:t>
      </w:r>
      <w:proofErr w:type="spellStart"/>
      <w:r w:rsidRPr="74938EA1">
        <w:rPr>
          <w:rFonts w:ascii="Arial" w:eastAsia="Arial" w:hAnsi="Arial" w:cs="Arial"/>
          <w:color w:val="212121"/>
        </w:rPr>
        <w:t>Geographe</w:t>
      </w:r>
      <w:proofErr w:type="spellEnd"/>
      <w:r w:rsidRPr="74938EA1">
        <w:rPr>
          <w:rFonts w:ascii="Arial" w:eastAsia="Arial" w:hAnsi="Arial" w:cs="Arial"/>
          <w:color w:val="212121"/>
        </w:rPr>
        <w:t xml:space="preserve"> Chambers Of Commerce, Wynn </w:t>
      </w:r>
      <w:proofErr w:type="spellStart"/>
      <w:r w:rsidRPr="74938EA1">
        <w:rPr>
          <w:rFonts w:ascii="Arial" w:eastAsia="Arial" w:hAnsi="Arial" w:cs="Arial"/>
          <w:color w:val="212121"/>
        </w:rPr>
        <w:t>Setzinger</w:t>
      </w:r>
      <w:proofErr w:type="spellEnd"/>
      <w:r w:rsidRPr="74938EA1">
        <w:rPr>
          <w:rFonts w:ascii="Arial" w:eastAsia="Arial" w:hAnsi="Arial" w:cs="Arial"/>
          <w:color w:val="212121"/>
        </w:rPr>
        <w:t xml:space="preserve"> – Retravision - Chief </w:t>
      </w:r>
      <w:r w:rsidRPr="74938EA1">
        <w:rPr>
          <w:rFonts w:ascii="Arial" w:eastAsia="Arial" w:hAnsi="Arial" w:cs="Arial"/>
          <w:color w:val="212121"/>
        </w:rPr>
        <w:lastRenderedPageBreak/>
        <w:t xml:space="preserve">Information Officer, David Dorsett Lynn – Retravision - Chief Executive Officer, Paul O’Neill – Optus General Manager Regional WA, Alex </w:t>
      </w:r>
      <w:proofErr w:type="spellStart"/>
      <w:r w:rsidRPr="74938EA1">
        <w:rPr>
          <w:rFonts w:ascii="Arial" w:eastAsia="Arial" w:hAnsi="Arial" w:cs="Arial"/>
          <w:color w:val="212121"/>
        </w:rPr>
        <w:t>Cassanet</w:t>
      </w:r>
      <w:proofErr w:type="spellEnd"/>
      <w:r w:rsidRPr="74938EA1">
        <w:rPr>
          <w:rFonts w:ascii="Arial" w:eastAsia="Arial" w:hAnsi="Arial" w:cs="Arial"/>
          <w:color w:val="212121"/>
        </w:rPr>
        <w:t xml:space="preserve"> – Retravision - Category Manager Consumer Electronics</w:t>
      </w:r>
    </w:p>
    <w:p w14:paraId="5AE7D348" w14:textId="4C304143" w:rsidR="74938EA1" w:rsidRDefault="74938EA1" w:rsidP="74938EA1">
      <w:pPr>
        <w:spacing w:after="0" w:line="240" w:lineRule="auto"/>
        <w:ind w:left="360"/>
        <w:rPr>
          <w:rFonts w:ascii="Arial" w:eastAsia="Arial" w:hAnsi="Arial" w:cs="Arial"/>
          <w:color w:val="212121"/>
          <w:sz w:val="24"/>
          <w:szCs w:val="24"/>
        </w:rPr>
      </w:pPr>
    </w:p>
    <w:p w14:paraId="0DCA66A3" w14:textId="5DB7A0F4" w:rsidR="3F93DAC2" w:rsidRDefault="3F93DAC2" w:rsidP="74938EA1">
      <w:pPr>
        <w:spacing w:after="0" w:line="240" w:lineRule="auto"/>
        <w:jc w:val="center"/>
        <w:rPr>
          <w:rFonts w:ascii="Arial" w:eastAsia="Arial" w:hAnsi="Arial" w:cs="Arial"/>
          <w:color w:val="000000" w:themeColor="text1"/>
          <w:sz w:val="24"/>
          <w:szCs w:val="24"/>
        </w:rPr>
      </w:pPr>
      <w:r>
        <w:rPr>
          <w:noProof/>
        </w:rPr>
        <w:drawing>
          <wp:inline distT="0" distB="0" distL="0" distR="0" wp14:anchorId="4EC147AC" wp14:editId="15BD32C9">
            <wp:extent cx="4648202" cy="3095625"/>
            <wp:effectExtent l="0" t="0" r="0" b="0"/>
            <wp:docPr id="221085419" name="Picture 22108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8202" cy="3095625"/>
                    </a:xfrm>
                    <a:prstGeom prst="rect">
                      <a:avLst/>
                    </a:prstGeom>
                  </pic:spPr>
                </pic:pic>
              </a:graphicData>
            </a:graphic>
          </wp:inline>
        </w:drawing>
      </w:r>
    </w:p>
    <w:p w14:paraId="54197EC1" w14:textId="2AC45391" w:rsidR="74938EA1" w:rsidRDefault="74938EA1" w:rsidP="74938EA1">
      <w:pPr>
        <w:spacing w:after="0" w:line="240" w:lineRule="auto"/>
        <w:ind w:left="720"/>
        <w:rPr>
          <w:rFonts w:ascii="Arial" w:eastAsia="Arial" w:hAnsi="Arial" w:cs="Arial"/>
          <w:color w:val="000000" w:themeColor="text1"/>
        </w:rPr>
      </w:pPr>
    </w:p>
    <w:p w14:paraId="687BDA56" w14:textId="668D0BDA" w:rsidR="3F93DAC2" w:rsidRDefault="3F93DAC2" w:rsidP="74938EA1">
      <w:pPr>
        <w:pStyle w:val="ListParagraph"/>
        <w:numPr>
          <w:ilvl w:val="0"/>
          <w:numId w:val="3"/>
        </w:numPr>
        <w:spacing w:after="0" w:line="240" w:lineRule="auto"/>
        <w:rPr>
          <w:rFonts w:ascii="Arial" w:eastAsia="Arial" w:hAnsi="Arial" w:cs="Arial"/>
          <w:color w:val="000000" w:themeColor="text1"/>
        </w:rPr>
      </w:pPr>
      <w:r w:rsidRPr="74938EA1">
        <w:rPr>
          <w:rFonts w:ascii="Arial" w:eastAsia="Arial" w:hAnsi="Arial" w:cs="Arial"/>
          <w:color w:val="000000" w:themeColor="text1"/>
        </w:rPr>
        <w:t>Photo 2: (L-R) David Dorsett Lynn – Retravision - Chief Executive Officer, Paul O’Neill – Optus General Manager Regional WA</w:t>
      </w:r>
    </w:p>
    <w:p w14:paraId="34165155" w14:textId="6524CE5F" w:rsidR="3F93DAC2" w:rsidRDefault="3F93DAC2" w:rsidP="74938EA1">
      <w:pPr>
        <w:spacing w:after="0" w:line="240" w:lineRule="auto"/>
        <w:rPr>
          <w:rFonts w:ascii="Arial" w:eastAsia="Arial" w:hAnsi="Arial" w:cs="Arial"/>
          <w:color w:val="000000" w:themeColor="text1"/>
          <w:sz w:val="24"/>
          <w:szCs w:val="24"/>
        </w:rPr>
      </w:pPr>
      <w:r w:rsidRPr="74938EA1">
        <w:rPr>
          <w:rFonts w:ascii="Arial" w:eastAsia="Arial" w:hAnsi="Arial" w:cs="Arial"/>
          <w:color w:val="000000" w:themeColor="text1"/>
          <w:sz w:val="24"/>
          <w:szCs w:val="24"/>
        </w:rPr>
        <w:t> </w:t>
      </w:r>
    </w:p>
    <w:p w14:paraId="629941A2" w14:textId="56C2B5A8" w:rsidR="3F93DAC2" w:rsidRDefault="3F93DAC2" w:rsidP="74938EA1">
      <w:pPr>
        <w:spacing w:after="0" w:line="240" w:lineRule="auto"/>
        <w:jc w:val="center"/>
        <w:rPr>
          <w:rFonts w:ascii="Arial" w:eastAsia="Arial" w:hAnsi="Arial" w:cs="Arial"/>
          <w:color w:val="000000" w:themeColor="text1"/>
          <w:sz w:val="24"/>
          <w:szCs w:val="24"/>
        </w:rPr>
      </w:pPr>
      <w:r>
        <w:rPr>
          <w:noProof/>
        </w:rPr>
        <w:drawing>
          <wp:inline distT="0" distB="0" distL="0" distR="0" wp14:anchorId="5D429B44" wp14:editId="20F3331B">
            <wp:extent cx="2447925" cy="3676650"/>
            <wp:effectExtent l="0" t="0" r="0" b="0"/>
            <wp:docPr id="388395936" name="Picture 38839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7925" cy="3676650"/>
                    </a:xfrm>
                    <a:prstGeom prst="rect">
                      <a:avLst/>
                    </a:prstGeom>
                  </pic:spPr>
                </pic:pic>
              </a:graphicData>
            </a:graphic>
          </wp:inline>
        </w:drawing>
      </w:r>
    </w:p>
    <w:p w14:paraId="512C84B0" w14:textId="645EC0F9" w:rsidR="3F93DAC2" w:rsidRDefault="3F93DAC2" w:rsidP="74938EA1">
      <w:pPr>
        <w:pStyle w:val="ListParagraph"/>
        <w:numPr>
          <w:ilvl w:val="0"/>
          <w:numId w:val="3"/>
        </w:numPr>
        <w:spacing w:after="0" w:line="240" w:lineRule="auto"/>
        <w:rPr>
          <w:rFonts w:ascii="Arial" w:eastAsia="Arial" w:hAnsi="Arial" w:cs="Arial"/>
          <w:color w:val="000000" w:themeColor="text1"/>
        </w:rPr>
      </w:pPr>
      <w:r w:rsidRPr="74938EA1">
        <w:rPr>
          <w:rFonts w:ascii="Arial" w:eastAsia="Arial" w:hAnsi="Arial" w:cs="Arial"/>
          <w:color w:val="000000" w:themeColor="text1"/>
        </w:rPr>
        <w:t>Photo 3: (L-R) David Dorsett Lynn – Retravision - Chief Executive Officer, Paul O’Neill – Optus General Manager Regional WA </w:t>
      </w:r>
    </w:p>
    <w:p w14:paraId="3465A26E" w14:textId="4D7F237D" w:rsidR="74938EA1" w:rsidRDefault="74938EA1" w:rsidP="74938EA1">
      <w:pPr>
        <w:spacing w:after="0" w:line="240" w:lineRule="auto"/>
        <w:rPr>
          <w:rFonts w:ascii="Arial" w:eastAsia="Arial" w:hAnsi="Arial" w:cs="Arial"/>
          <w:color w:val="000000" w:themeColor="text1"/>
          <w:sz w:val="24"/>
          <w:szCs w:val="24"/>
        </w:rPr>
      </w:pPr>
    </w:p>
    <w:p w14:paraId="731A5E73" w14:textId="758C0955" w:rsidR="3F93DAC2" w:rsidRDefault="3F93DAC2" w:rsidP="74938EA1">
      <w:pPr>
        <w:spacing w:after="0" w:line="240" w:lineRule="auto"/>
        <w:jc w:val="center"/>
        <w:rPr>
          <w:rFonts w:ascii="Arial" w:eastAsia="Arial" w:hAnsi="Arial" w:cs="Arial"/>
          <w:color w:val="000000" w:themeColor="text1"/>
          <w:sz w:val="24"/>
          <w:szCs w:val="24"/>
        </w:rPr>
      </w:pPr>
      <w:r>
        <w:rPr>
          <w:noProof/>
        </w:rPr>
        <w:drawing>
          <wp:inline distT="0" distB="0" distL="0" distR="0" wp14:anchorId="504EE8A9" wp14:editId="6D5E7D65">
            <wp:extent cx="2752725" cy="4133850"/>
            <wp:effectExtent l="0" t="0" r="0" b="0"/>
            <wp:docPr id="1340153908" name="Picture 134015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2725" cy="4133850"/>
                    </a:xfrm>
                    <a:prstGeom prst="rect">
                      <a:avLst/>
                    </a:prstGeom>
                  </pic:spPr>
                </pic:pic>
              </a:graphicData>
            </a:graphic>
          </wp:inline>
        </w:drawing>
      </w:r>
    </w:p>
    <w:p w14:paraId="6F9D5E2A" w14:textId="642E78F2" w:rsidR="74938EA1" w:rsidRDefault="74938EA1" w:rsidP="74938EA1">
      <w:pPr>
        <w:spacing w:after="0" w:line="240" w:lineRule="auto"/>
        <w:rPr>
          <w:rFonts w:ascii="Arial" w:eastAsia="Arial" w:hAnsi="Arial" w:cs="Arial"/>
          <w:color w:val="000000" w:themeColor="text1"/>
          <w:sz w:val="24"/>
          <w:szCs w:val="24"/>
        </w:rPr>
      </w:pPr>
    </w:p>
    <w:p w14:paraId="6CD52366" w14:textId="6C9CBE09" w:rsidR="74938EA1" w:rsidRDefault="74938EA1" w:rsidP="74938EA1">
      <w:pPr>
        <w:spacing w:after="0" w:line="240" w:lineRule="auto"/>
        <w:rPr>
          <w:rFonts w:ascii="Arial" w:eastAsia="Arial" w:hAnsi="Arial" w:cs="Arial"/>
          <w:color w:val="000000" w:themeColor="text1"/>
          <w:sz w:val="24"/>
          <w:szCs w:val="24"/>
        </w:rPr>
      </w:pPr>
    </w:p>
    <w:p w14:paraId="5BF49912" w14:textId="5787B719" w:rsidR="74938EA1" w:rsidRDefault="74938EA1" w:rsidP="74938EA1">
      <w:pPr>
        <w:pStyle w:val="Normal1"/>
        <w:rPr>
          <w:rFonts w:ascii="Segoe UI" w:eastAsia="Segoe UI" w:hAnsi="Segoe UI" w:cs="Segoe UI"/>
          <w:color w:val="000000" w:themeColor="text1"/>
        </w:rPr>
      </w:pPr>
    </w:p>
    <w:sectPr w:rsidR="74938EA1">
      <w:head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3AA9" w14:textId="77777777" w:rsidR="00BA558C" w:rsidRDefault="00BA558C">
      <w:pPr>
        <w:spacing w:after="0" w:line="240" w:lineRule="auto"/>
      </w:pPr>
      <w:r>
        <w:separator/>
      </w:r>
    </w:p>
  </w:endnote>
  <w:endnote w:type="continuationSeparator" w:id="0">
    <w:p w14:paraId="13E83829" w14:textId="77777777" w:rsidR="00BA558C" w:rsidRDefault="00BA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OT-Heavy">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7A21" w14:textId="77777777" w:rsidR="00BA558C" w:rsidRDefault="00BA558C">
      <w:pPr>
        <w:spacing w:after="0" w:line="240" w:lineRule="auto"/>
      </w:pPr>
      <w:r>
        <w:separator/>
      </w:r>
    </w:p>
  </w:footnote>
  <w:footnote w:type="continuationSeparator" w:id="0">
    <w:p w14:paraId="445B9254" w14:textId="77777777" w:rsidR="00BA558C" w:rsidRDefault="00BA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B31BCF" w:rsidRDefault="00BA558C">
    <w:pPr>
      <w:pStyle w:val="Normal1"/>
      <w:pBdr>
        <w:top w:val="nil"/>
        <w:left w:val="nil"/>
        <w:bottom w:val="nil"/>
        <w:right w:val="nil"/>
        <w:between w:val="nil"/>
      </w:pBdr>
      <w:tabs>
        <w:tab w:val="center" w:pos="4513"/>
        <w:tab w:val="right" w:pos="9026"/>
      </w:tabs>
      <w:spacing w:after="0" w:line="240" w:lineRule="auto"/>
      <w:rPr>
        <w:rFonts w:ascii="Arial" w:eastAsia="Arial" w:hAnsi="Arial" w:cs="Arial"/>
        <w:color w:val="FF0000"/>
      </w:rPr>
    </w:pPr>
    <w:r>
      <w:rPr>
        <w:rFonts w:ascii="MarkOT-Heavy" w:eastAsia="MarkOT-Heavy" w:hAnsi="MarkOT-Heavy" w:cs="MarkOT-Heavy"/>
        <w:noProof/>
        <w:color w:val="00A9B3"/>
        <w:sz w:val="52"/>
        <w:szCs w:val="52"/>
      </w:rPr>
      <w:drawing>
        <wp:anchor distT="114300" distB="114300" distL="114300" distR="114300" simplePos="0" relativeHeight="251658240" behindDoc="1" locked="0" layoutInCell="1" hidden="0" allowOverlap="1" wp14:anchorId="79BA0998" wp14:editId="07777777">
          <wp:simplePos x="0" y="0"/>
          <wp:positionH relativeFrom="page">
            <wp:posOffset>4966190</wp:posOffset>
          </wp:positionH>
          <wp:positionV relativeFrom="page">
            <wp:posOffset>390525</wp:posOffset>
          </wp:positionV>
          <wp:extent cx="1771650" cy="4048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244" b="13888"/>
                  <a:stretch>
                    <a:fillRect/>
                  </a:stretch>
                </pic:blipFill>
                <pic:spPr>
                  <a:xfrm>
                    <a:off x="0" y="0"/>
                    <a:ext cx="1771650" cy="404813"/>
                  </a:xfrm>
                  <a:prstGeom prst="rect">
                    <a:avLst/>
                  </a:prstGeom>
                  <a:ln/>
                </pic:spPr>
              </pic:pic>
            </a:graphicData>
          </a:graphic>
        </wp:anchor>
      </w:drawing>
    </w:r>
    <w:r>
      <w:rPr>
        <w:rFonts w:ascii="MarkOT-Heavy" w:eastAsia="MarkOT-Heavy" w:hAnsi="MarkOT-Heavy" w:cs="MarkOT-Heavy"/>
        <w:color w:val="00A9B3"/>
        <w:sz w:val="52"/>
        <w:szCs w:val="52"/>
      </w:rPr>
      <w:t xml:space="preserve">OPTUS   </w:t>
    </w:r>
    <w:r>
      <w:rPr>
        <w:rFonts w:ascii="MarkOT-Heavy" w:eastAsia="MarkOT-Heavy" w:hAnsi="MarkOT-Heavy" w:cs="MarkOT-Heavy"/>
        <w:color w:val="00A9B3"/>
      </w:rPr>
      <w:br/>
      <w:t xml:space="preserve">MEDIA RELEASE                                                                                    </w:t>
    </w:r>
    <w:r>
      <w:rPr>
        <w:rFonts w:ascii="MarkOT-Heavy" w:eastAsia="MarkOT-Heavy" w:hAnsi="MarkOT-Heavy" w:cs="MarkOT-Heavy"/>
        <w:color w:val="FF0000"/>
      </w:rPr>
      <w:t>MEDIA RELEASE</w:t>
    </w:r>
  </w:p>
  <w:p w14:paraId="00000015" w14:textId="77777777" w:rsidR="00B31BCF" w:rsidRDefault="00B31BCF">
    <w:pPr>
      <w:pStyle w:val="Normal1"/>
      <w:pBdr>
        <w:top w:val="nil"/>
        <w:left w:val="nil"/>
        <w:bottom w:val="nil"/>
        <w:right w:val="nil"/>
        <w:between w:val="nil"/>
      </w:pBdr>
      <w:tabs>
        <w:tab w:val="center" w:pos="4513"/>
        <w:tab w:val="right" w:pos="9026"/>
      </w:tabs>
      <w:spacing w:after="0" w:line="240" w:lineRule="auto"/>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4684"/>
    <w:multiLevelType w:val="hybridMultilevel"/>
    <w:tmpl w:val="75A83196"/>
    <w:lvl w:ilvl="0" w:tplc="B86A5362">
      <w:start w:val="1"/>
      <w:numFmt w:val="bullet"/>
      <w:lvlText w:val=""/>
      <w:lvlJc w:val="left"/>
      <w:pPr>
        <w:ind w:left="720" w:hanging="360"/>
      </w:pPr>
      <w:rPr>
        <w:rFonts w:ascii="Symbol" w:hAnsi="Symbol" w:hint="default"/>
      </w:rPr>
    </w:lvl>
    <w:lvl w:ilvl="1" w:tplc="4F9C6E22">
      <w:start w:val="1"/>
      <w:numFmt w:val="bullet"/>
      <w:lvlText w:val="o"/>
      <w:lvlJc w:val="left"/>
      <w:pPr>
        <w:ind w:left="1440" w:hanging="360"/>
      </w:pPr>
      <w:rPr>
        <w:rFonts w:ascii="Courier New" w:hAnsi="Courier New" w:hint="default"/>
      </w:rPr>
    </w:lvl>
    <w:lvl w:ilvl="2" w:tplc="74182374">
      <w:start w:val="1"/>
      <w:numFmt w:val="bullet"/>
      <w:lvlText w:val=""/>
      <w:lvlJc w:val="left"/>
      <w:pPr>
        <w:ind w:left="2160" w:hanging="360"/>
      </w:pPr>
      <w:rPr>
        <w:rFonts w:ascii="Wingdings" w:hAnsi="Wingdings" w:hint="default"/>
      </w:rPr>
    </w:lvl>
    <w:lvl w:ilvl="3" w:tplc="6DE0BEAA">
      <w:start w:val="1"/>
      <w:numFmt w:val="bullet"/>
      <w:lvlText w:val=""/>
      <w:lvlJc w:val="left"/>
      <w:pPr>
        <w:ind w:left="2880" w:hanging="360"/>
      </w:pPr>
      <w:rPr>
        <w:rFonts w:ascii="Symbol" w:hAnsi="Symbol" w:hint="default"/>
      </w:rPr>
    </w:lvl>
    <w:lvl w:ilvl="4" w:tplc="31DC28F6">
      <w:start w:val="1"/>
      <w:numFmt w:val="bullet"/>
      <w:lvlText w:val="o"/>
      <w:lvlJc w:val="left"/>
      <w:pPr>
        <w:ind w:left="3600" w:hanging="360"/>
      </w:pPr>
      <w:rPr>
        <w:rFonts w:ascii="Courier New" w:hAnsi="Courier New" w:hint="default"/>
      </w:rPr>
    </w:lvl>
    <w:lvl w:ilvl="5" w:tplc="EE745C62">
      <w:start w:val="1"/>
      <w:numFmt w:val="bullet"/>
      <w:lvlText w:val=""/>
      <w:lvlJc w:val="left"/>
      <w:pPr>
        <w:ind w:left="4320" w:hanging="360"/>
      </w:pPr>
      <w:rPr>
        <w:rFonts w:ascii="Wingdings" w:hAnsi="Wingdings" w:hint="default"/>
      </w:rPr>
    </w:lvl>
    <w:lvl w:ilvl="6" w:tplc="7E68E480">
      <w:start w:val="1"/>
      <w:numFmt w:val="bullet"/>
      <w:lvlText w:val=""/>
      <w:lvlJc w:val="left"/>
      <w:pPr>
        <w:ind w:left="5040" w:hanging="360"/>
      </w:pPr>
      <w:rPr>
        <w:rFonts w:ascii="Symbol" w:hAnsi="Symbol" w:hint="default"/>
      </w:rPr>
    </w:lvl>
    <w:lvl w:ilvl="7" w:tplc="B40A6B18">
      <w:start w:val="1"/>
      <w:numFmt w:val="bullet"/>
      <w:lvlText w:val="o"/>
      <w:lvlJc w:val="left"/>
      <w:pPr>
        <w:ind w:left="5760" w:hanging="360"/>
      </w:pPr>
      <w:rPr>
        <w:rFonts w:ascii="Courier New" w:hAnsi="Courier New" w:hint="default"/>
      </w:rPr>
    </w:lvl>
    <w:lvl w:ilvl="8" w:tplc="EBB87138">
      <w:start w:val="1"/>
      <w:numFmt w:val="bullet"/>
      <w:lvlText w:val=""/>
      <w:lvlJc w:val="left"/>
      <w:pPr>
        <w:ind w:left="6480" w:hanging="360"/>
      </w:pPr>
      <w:rPr>
        <w:rFonts w:ascii="Wingdings" w:hAnsi="Wingdings" w:hint="default"/>
      </w:rPr>
    </w:lvl>
  </w:abstractNum>
  <w:abstractNum w:abstractNumId="1" w15:restartNumberingAfterBreak="0">
    <w:nsid w:val="4778813C"/>
    <w:multiLevelType w:val="hybridMultilevel"/>
    <w:tmpl w:val="12582AE8"/>
    <w:lvl w:ilvl="0" w:tplc="8428810C">
      <w:start w:val="1"/>
      <w:numFmt w:val="bullet"/>
      <w:lvlText w:val=""/>
      <w:lvlJc w:val="left"/>
      <w:pPr>
        <w:ind w:left="720" w:hanging="360"/>
      </w:pPr>
      <w:rPr>
        <w:rFonts w:ascii="Symbol" w:hAnsi="Symbol" w:hint="default"/>
      </w:rPr>
    </w:lvl>
    <w:lvl w:ilvl="1" w:tplc="11B49774">
      <w:start w:val="1"/>
      <w:numFmt w:val="bullet"/>
      <w:lvlText w:val="o"/>
      <w:lvlJc w:val="left"/>
      <w:pPr>
        <w:ind w:left="1440" w:hanging="360"/>
      </w:pPr>
      <w:rPr>
        <w:rFonts w:ascii="Courier New" w:hAnsi="Courier New" w:hint="default"/>
      </w:rPr>
    </w:lvl>
    <w:lvl w:ilvl="2" w:tplc="B91856A8">
      <w:start w:val="1"/>
      <w:numFmt w:val="bullet"/>
      <w:lvlText w:val=""/>
      <w:lvlJc w:val="left"/>
      <w:pPr>
        <w:ind w:left="2160" w:hanging="360"/>
      </w:pPr>
      <w:rPr>
        <w:rFonts w:ascii="Wingdings" w:hAnsi="Wingdings" w:hint="default"/>
      </w:rPr>
    </w:lvl>
    <w:lvl w:ilvl="3" w:tplc="E446E75A">
      <w:start w:val="1"/>
      <w:numFmt w:val="bullet"/>
      <w:lvlText w:val=""/>
      <w:lvlJc w:val="left"/>
      <w:pPr>
        <w:ind w:left="2880" w:hanging="360"/>
      </w:pPr>
      <w:rPr>
        <w:rFonts w:ascii="Symbol" w:hAnsi="Symbol" w:hint="default"/>
      </w:rPr>
    </w:lvl>
    <w:lvl w:ilvl="4" w:tplc="FDF43570">
      <w:start w:val="1"/>
      <w:numFmt w:val="bullet"/>
      <w:lvlText w:val="o"/>
      <w:lvlJc w:val="left"/>
      <w:pPr>
        <w:ind w:left="3600" w:hanging="360"/>
      </w:pPr>
      <w:rPr>
        <w:rFonts w:ascii="Courier New" w:hAnsi="Courier New" w:hint="default"/>
      </w:rPr>
    </w:lvl>
    <w:lvl w:ilvl="5" w:tplc="6A629D2E">
      <w:start w:val="1"/>
      <w:numFmt w:val="bullet"/>
      <w:lvlText w:val=""/>
      <w:lvlJc w:val="left"/>
      <w:pPr>
        <w:ind w:left="4320" w:hanging="360"/>
      </w:pPr>
      <w:rPr>
        <w:rFonts w:ascii="Wingdings" w:hAnsi="Wingdings" w:hint="default"/>
      </w:rPr>
    </w:lvl>
    <w:lvl w:ilvl="6" w:tplc="5FE8C61C">
      <w:start w:val="1"/>
      <w:numFmt w:val="bullet"/>
      <w:lvlText w:val=""/>
      <w:lvlJc w:val="left"/>
      <w:pPr>
        <w:ind w:left="5040" w:hanging="360"/>
      </w:pPr>
      <w:rPr>
        <w:rFonts w:ascii="Symbol" w:hAnsi="Symbol" w:hint="default"/>
      </w:rPr>
    </w:lvl>
    <w:lvl w:ilvl="7" w:tplc="9914FFA6">
      <w:start w:val="1"/>
      <w:numFmt w:val="bullet"/>
      <w:lvlText w:val="o"/>
      <w:lvlJc w:val="left"/>
      <w:pPr>
        <w:ind w:left="5760" w:hanging="360"/>
      </w:pPr>
      <w:rPr>
        <w:rFonts w:ascii="Courier New" w:hAnsi="Courier New" w:hint="default"/>
      </w:rPr>
    </w:lvl>
    <w:lvl w:ilvl="8" w:tplc="26FAA01E">
      <w:start w:val="1"/>
      <w:numFmt w:val="bullet"/>
      <w:lvlText w:val=""/>
      <w:lvlJc w:val="left"/>
      <w:pPr>
        <w:ind w:left="6480" w:hanging="360"/>
      </w:pPr>
      <w:rPr>
        <w:rFonts w:ascii="Wingdings" w:hAnsi="Wingdings" w:hint="default"/>
      </w:rPr>
    </w:lvl>
  </w:abstractNum>
  <w:abstractNum w:abstractNumId="2" w15:restartNumberingAfterBreak="0">
    <w:nsid w:val="67E114C2"/>
    <w:multiLevelType w:val="hybridMultilevel"/>
    <w:tmpl w:val="ED7C3624"/>
    <w:lvl w:ilvl="0" w:tplc="8BD03B72">
      <w:start w:val="1"/>
      <w:numFmt w:val="bullet"/>
      <w:lvlText w:val=""/>
      <w:lvlJc w:val="left"/>
      <w:pPr>
        <w:ind w:left="720" w:hanging="360"/>
      </w:pPr>
      <w:rPr>
        <w:rFonts w:ascii="Symbol" w:hAnsi="Symbol" w:hint="default"/>
      </w:rPr>
    </w:lvl>
    <w:lvl w:ilvl="1" w:tplc="04CA2922">
      <w:start w:val="1"/>
      <w:numFmt w:val="bullet"/>
      <w:lvlText w:val="o"/>
      <w:lvlJc w:val="left"/>
      <w:pPr>
        <w:ind w:left="1440" w:hanging="360"/>
      </w:pPr>
      <w:rPr>
        <w:rFonts w:ascii="Courier New" w:hAnsi="Courier New" w:hint="default"/>
      </w:rPr>
    </w:lvl>
    <w:lvl w:ilvl="2" w:tplc="48D20750">
      <w:start w:val="1"/>
      <w:numFmt w:val="bullet"/>
      <w:lvlText w:val=""/>
      <w:lvlJc w:val="left"/>
      <w:pPr>
        <w:ind w:left="2160" w:hanging="360"/>
      </w:pPr>
      <w:rPr>
        <w:rFonts w:ascii="Wingdings" w:hAnsi="Wingdings" w:hint="default"/>
      </w:rPr>
    </w:lvl>
    <w:lvl w:ilvl="3" w:tplc="F814A3D8">
      <w:start w:val="1"/>
      <w:numFmt w:val="bullet"/>
      <w:lvlText w:val=""/>
      <w:lvlJc w:val="left"/>
      <w:pPr>
        <w:ind w:left="2880" w:hanging="360"/>
      </w:pPr>
      <w:rPr>
        <w:rFonts w:ascii="Symbol" w:hAnsi="Symbol" w:hint="default"/>
      </w:rPr>
    </w:lvl>
    <w:lvl w:ilvl="4" w:tplc="3DD0C446">
      <w:start w:val="1"/>
      <w:numFmt w:val="bullet"/>
      <w:lvlText w:val="o"/>
      <w:lvlJc w:val="left"/>
      <w:pPr>
        <w:ind w:left="3600" w:hanging="360"/>
      </w:pPr>
      <w:rPr>
        <w:rFonts w:ascii="Courier New" w:hAnsi="Courier New" w:hint="default"/>
      </w:rPr>
    </w:lvl>
    <w:lvl w:ilvl="5" w:tplc="4E208CB2">
      <w:start w:val="1"/>
      <w:numFmt w:val="bullet"/>
      <w:lvlText w:val=""/>
      <w:lvlJc w:val="left"/>
      <w:pPr>
        <w:ind w:left="4320" w:hanging="360"/>
      </w:pPr>
      <w:rPr>
        <w:rFonts w:ascii="Wingdings" w:hAnsi="Wingdings" w:hint="default"/>
      </w:rPr>
    </w:lvl>
    <w:lvl w:ilvl="6" w:tplc="F0AE0884">
      <w:start w:val="1"/>
      <w:numFmt w:val="bullet"/>
      <w:lvlText w:val=""/>
      <w:lvlJc w:val="left"/>
      <w:pPr>
        <w:ind w:left="5040" w:hanging="360"/>
      </w:pPr>
      <w:rPr>
        <w:rFonts w:ascii="Symbol" w:hAnsi="Symbol" w:hint="default"/>
      </w:rPr>
    </w:lvl>
    <w:lvl w:ilvl="7" w:tplc="2028E2F2">
      <w:start w:val="1"/>
      <w:numFmt w:val="bullet"/>
      <w:lvlText w:val="o"/>
      <w:lvlJc w:val="left"/>
      <w:pPr>
        <w:ind w:left="5760" w:hanging="360"/>
      </w:pPr>
      <w:rPr>
        <w:rFonts w:ascii="Courier New" w:hAnsi="Courier New" w:hint="default"/>
      </w:rPr>
    </w:lvl>
    <w:lvl w:ilvl="8" w:tplc="0BF8AD22">
      <w:start w:val="1"/>
      <w:numFmt w:val="bullet"/>
      <w:lvlText w:val=""/>
      <w:lvlJc w:val="left"/>
      <w:pPr>
        <w:ind w:left="6480" w:hanging="360"/>
      </w:pPr>
      <w:rPr>
        <w:rFonts w:ascii="Wingdings" w:hAnsi="Wingdings" w:hint="default"/>
      </w:rPr>
    </w:lvl>
  </w:abstractNum>
  <w:abstractNum w:abstractNumId="3" w15:restartNumberingAfterBreak="0">
    <w:nsid w:val="79DC8472"/>
    <w:multiLevelType w:val="hybridMultilevel"/>
    <w:tmpl w:val="6974ED0E"/>
    <w:lvl w:ilvl="0" w:tplc="BC685B28">
      <w:start w:val="1"/>
      <w:numFmt w:val="bullet"/>
      <w:lvlText w:val=""/>
      <w:lvlJc w:val="left"/>
      <w:pPr>
        <w:ind w:left="720" w:hanging="360"/>
      </w:pPr>
      <w:rPr>
        <w:rFonts w:ascii="Symbol" w:hAnsi="Symbol" w:hint="default"/>
      </w:rPr>
    </w:lvl>
    <w:lvl w:ilvl="1" w:tplc="7CC876B6">
      <w:start w:val="1"/>
      <w:numFmt w:val="bullet"/>
      <w:lvlText w:val="o"/>
      <w:lvlJc w:val="left"/>
      <w:pPr>
        <w:ind w:left="1440" w:hanging="360"/>
      </w:pPr>
      <w:rPr>
        <w:rFonts w:ascii="Courier New" w:hAnsi="Courier New" w:hint="default"/>
      </w:rPr>
    </w:lvl>
    <w:lvl w:ilvl="2" w:tplc="B8D66870">
      <w:start w:val="1"/>
      <w:numFmt w:val="bullet"/>
      <w:lvlText w:val=""/>
      <w:lvlJc w:val="left"/>
      <w:pPr>
        <w:ind w:left="2160" w:hanging="360"/>
      </w:pPr>
      <w:rPr>
        <w:rFonts w:ascii="Wingdings" w:hAnsi="Wingdings" w:hint="default"/>
      </w:rPr>
    </w:lvl>
    <w:lvl w:ilvl="3" w:tplc="061E1BC0">
      <w:start w:val="1"/>
      <w:numFmt w:val="bullet"/>
      <w:lvlText w:val=""/>
      <w:lvlJc w:val="left"/>
      <w:pPr>
        <w:ind w:left="2880" w:hanging="360"/>
      </w:pPr>
      <w:rPr>
        <w:rFonts w:ascii="Symbol" w:hAnsi="Symbol" w:hint="default"/>
      </w:rPr>
    </w:lvl>
    <w:lvl w:ilvl="4" w:tplc="F4840572">
      <w:start w:val="1"/>
      <w:numFmt w:val="bullet"/>
      <w:lvlText w:val="o"/>
      <w:lvlJc w:val="left"/>
      <w:pPr>
        <w:ind w:left="3600" w:hanging="360"/>
      </w:pPr>
      <w:rPr>
        <w:rFonts w:ascii="Courier New" w:hAnsi="Courier New" w:hint="default"/>
      </w:rPr>
    </w:lvl>
    <w:lvl w:ilvl="5" w:tplc="4B382BF2">
      <w:start w:val="1"/>
      <w:numFmt w:val="bullet"/>
      <w:lvlText w:val=""/>
      <w:lvlJc w:val="left"/>
      <w:pPr>
        <w:ind w:left="4320" w:hanging="360"/>
      </w:pPr>
      <w:rPr>
        <w:rFonts w:ascii="Wingdings" w:hAnsi="Wingdings" w:hint="default"/>
      </w:rPr>
    </w:lvl>
    <w:lvl w:ilvl="6" w:tplc="2CBA54B2">
      <w:start w:val="1"/>
      <w:numFmt w:val="bullet"/>
      <w:lvlText w:val=""/>
      <w:lvlJc w:val="left"/>
      <w:pPr>
        <w:ind w:left="5040" w:hanging="360"/>
      </w:pPr>
      <w:rPr>
        <w:rFonts w:ascii="Symbol" w:hAnsi="Symbol" w:hint="default"/>
      </w:rPr>
    </w:lvl>
    <w:lvl w:ilvl="7" w:tplc="CA06D010">
      <w:start w:val="1"/>
      <w:numFmt w:val="bullet"/>
      <w:lvlText w:val="o"/>
      <w:lvlJc w:val="left"/>
      <w:pPr>
        <w:ind w:left="5760" w:hanging="360"/>
      </w:pPr>
      <w:rPr>
        <w:rFonts w:ascii="Courier New" w:hAnsi="Courier New" w:hint="default"/>
      </w:rPr>
    </w:lvl>
    <w:lvl w:ilvl="8" w:tplc="A8C62A18">
      <w:start w:val="1"/>
      <w:numFmt w:val="bullet"/>
      <w:lvlText w:val=""/>
      <w:lvlJc w:val="left"/>
      <w:pPr>
        <w:ind w:left="6480" w:hanging="360"/>
      </w:pPr>
      <w:rPr>
        <w:rFonts w:ascii="Wingdings" w:hAnsi="Wingdings" w:hint="default"/>
      </w:rPr>
    </w:lvl>
  </w:abstractNum>
  <w:num w:numId="1" w16cid:durableId="1883403507">
    <w:abstractNumId w:val="0"/>
  </w:num>
  <w:num w:numId="2" w16cid:durableId="615067190">
    <w:abstractNumId w:val="1"/>
  </w:num>
  <w:num w:numId="3" w16cid:durableId="1322192969">
    <w:abstractNumId w:val="2"/>
  </w:num>
  <w:num w:numId="4" w16cid:durableId="1116605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7773D"/>
    <w:rsid w:val="00544ACE"/>
    <w:rsid w:val="00B31BCF"/>
    <w:rsid w:val="00BA558C"/>
    <w:rsid w:val="024BA643"/>
    <w:rsid w:val="0C855FA7"/>
    <w:rsid w:val="0F67773D"/>
    <w:rsid w:val="195B6D4F"/>
    <w:rsid w:val="1E1C451A"/>
    <w:rsid w:val="1FB8157B"/>
    <w:rsid w:val="2153E5DC"/>
    <w:rsid w:val="331D9C72"/>
    <w:rsid w:val="33ECF41F"/>
    <w:rsid w:val="340143B5"/>
    <w:rsid w:val="38AFE76C"/>
    <w:rsid w:val="39220879"/>
    <w:rsid w:val="3C9B8176"/>
    <w:rsid w:val="3F93DAC2"/>
    <w:rsid w:val="4175C5B3"/>
    <w:rsid w:val="481DFDC8"/>
    <w:rsid w:val="49B9CE29"/>
    <w:rsid w:val="4DE07A75"/>
    <w:rsid w:val="62ECE186"/>
    <w:rsid w:val="74938EA1"/>
    <w:rsid w:val="7520A66E"/>
    <w:rsid w:val="771AFDE5"/>
    <w:rsid w:val="7BF9700F"/>
    <w:rsid w:val="7D10365B"/>
    <w:rsid w:val="7DCD3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8725"/>
  <w15:docId w15:val="{1BC2358A-1CC1-452C-A706-6173ABB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Header">
    <w:name w:val="header"/>
    <w:basedOn w:val="Normal1"/>
    <w:link w:val="HeaderChar"/>
    <w:uiPriority w:val="99"/>
    <w:unhideWhenUsed/>
    <w:rsid w:val="009C3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2D"/>
  </w:style>
  <w:style w:type="paragraph" w:styleId="Footer">
    <w:name w:val="footer"/>
    <w:basedOn w:val="Normal1"/>
    <w:link w:val="FooterChar"/>
    <w:uiPriority w:val="99"/>
    <w:unhideWhenUsed/>
    <w:rsid w:val="009C3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2D"/>
  </w:style>
  <w:style w:type="character" w:styleId="Hyperlink">
    <w:name w:val="Hyperlink"/>
    <w:basedOn w:val="DefaultParagraphFont"/>
    <w:uiPriority w:val="99"/>
    <w:unhideWhenUsed/>
    <w:rsid w:val="00A5762D"/>
    <w:rPr>
      <w:color w:val="0563C1" w:themeColor="hyperlink"/>
      <w:u w:val="single"/>
    </w:rPr>
  </w:style>
  <w:style w:type="character" w:styleId="UnresolvedMention">
    <w:name w:val="Unresolved Mention"/>
    <w:basedOn w:val="DefaultParagraphFont"/>
    <w:uiPriority w:val="99"/>
    <w:semiHidden/>
    <w:unhideWhenUsed/>
    <w:rsid w:val="00A5762D"/>
    <w:rPr>
      <w:color w:val="605E5C"/>
      <w:shd w:val="clear" w:color="auto" w:fill="E1DFDD"/>
    </w:rPr>
  </w:style>
  <w:style w:type="paragraph" w:styleId="ListParagraph">
    <w:name w:val="List Paragraph"/>
    <w:basedOn w:val="Normal1"/>
    <w:uiPriority w:val="34"/>
    <w:qFormat/>
    <w:rsid w:val="00201FC3"/>
    <w:pPr>
      <w:ind w:left="720"/>
      <w:contextualSpacing/>
    </w:p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tus.com.au/about/media-centre/media-releases/2022/08/optus@societymar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optus.com.au" TargetMode="External"/><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8XXCsUkUr8b3PI6IwnjZ9OQClA==">AMUW2mVMjlhFPfZkOQ9rVZYQTOEZR0aE4Myeqy4BoYChNFP5Ml49E6uqpdTLd2whLME7XU6xoNCz9KCISNApbTgWGaDT95BDesoQVJdlEoyaTkJAllUtyUs=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AD895F8AD2FD1478987AA9AA8214037" ma:contentTypeVersion="16" ma:contentTypeDescription="Create a new document." ma:contentTypeScope="" ma:versionID="7afe9b732583b828895ecd4ef7943e30">
  <xsd:schema xmlns:xsd="http://www.w3.org/2001/XMLSchema" xmlns:xs="http://www.w3.org/2001/XMLSchema" xmlns:p="http://schemas.microsoft.com/office/2006/metadata/properties" xmlns:ns2="94de6a86-2fd5-47b5-bda8-cbe3115d7732" xmlns:ns3="058e3e77-d90e-4558-8f0d-4005ae9c5cdb" targetNamespace="http://schemas.microsoft.com/office/2006/metadata/properties" ma:root="true" ma:fieldsID="c0d81de030fa74679e00133908ae4ab5" ns2:_="" ns3:_="">
    <xsd:import namespace="94de6a86-2fd5-47b5-bda8-cbe3115d7732"/>
    <xsd:import namespace="058e3e77-d90e-4558-8f0d-4005ae9c5c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e6a86-2fd5-47b5-bda8-cbe3115d7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6bd6e5-838d-470b-bead-c38364228b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8e3e77-d90e-4558-8f0d-4005ae9c5c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b1a7a6-8c12-4aa3-95d9-44b1f94cb01d}" ma:internalName="TaxCatchAll" ma:showField="CatchAllData" ma:web="058e3e77-d90e-4558-8f0d-4005ae9c5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8e3e77-d90e-4558-8f0d-4005ae9c5cdb" xsi:nil="true"/>
    <lcf76f155ced4ddcb4097134ff3c332f xmlns="94de6a86-2fd5-47b5-bda8-cbe3115d77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313B22-8F62-4BE0-8056-AEE91F2456C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5DC10E0E-683E-4584-88E3-6EC8BC41D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e6a86-2fd5-47b5-bda8-cbe3115d7732"/>
    <ds:schemaRef ds:uri="058e3e77-d90e-4558-8f0d-4005ae9c5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0EAAB-963E-4CEB-AA6E-782EE6D23710}">
  <ds:schemaRefs>
    <ds:schemaRef ds:uri="http://schemas.microsoft.com/office/2006/metadata/properties"/>
    <ds:schemaRef ds:uri="http://schemas.microsoft.com/office/infopath/2007/PartnerControls"/>
    <ds:schemaRef ds:uri="058e3e77-d90e-4558-8f0d-4005ae9c5cdb"/>
    <ds:schemaRef ds:uri="94de6a86-2fd5-47b5-bda8-cbe3115d77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2576</Characters>
  <Application>Microsoft Office Word</Application>
  <DocSecurity>4</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Oelerich</dc:creator>
  <cp:keywords/>
  <cp:lastModifiedBy>Emma</cp:lastModifiedBy>
  <cp:revision>2</cp:revision>
  <dcterms:created xsi:type="dcterms:W3CDTF">2023-04-17T01:17:00Z</dcterms:created>
  <dcterms:modified xsi:type="dcterms:W3CDTF">2023-04-17T01:17:00Z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0x0101001AD895F8AD2FD1478987AA9AA8214037</vt:lpwstr>
  </property>
  <property fmtid="{D5CDD505-2E9C-101B-9397-08002B2CF9AE}" pid="3" name="MediaServiceImageTags">
    <vt:lpwstr/>
  </property>
</Properties>
</file>