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895CA" w14:textId="77777777" w:rsidR="003C53FA" w:rsidRDefault="00C43002" w:rsidP="0064170A">
      <w:pPr>
        <w:pStyle w:val="BodyText"/>
        <w:rPr>
          <w:rFonts w:ascii="Times New Roman"/>
          <w:sz w:val="20"/>
        </w:rPr>
      </w:pPr>
      <w:bookmarkStart w:id="0" w:name="_GoBack"/>
      <w:r>
        <w:rPr>
          <w:rFonts w:ascii="Times New Roman"/>
          <w:noProof/>
          <w:sz w:val="20"/>
          <w:lang w:bidi="ar-SA"/>
        </w:rPr>
        <w:drawing>
          <wp:inline distT="0" distB="0" distL="0" distR="0" wp14:anchorId="272BDA75" wp14:editId="586874B9">
            <wp:extent cx="2375949" cy="74342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5949" cy="743426"/>
                    </a:xfrm>
                    <a:prstGeom prst="rect">
                      <a:avLst/>
                    </a:prstGeom>
                  </pic:spPr>
                </pic:pic>
              </a:graphicData>
            </a:graphic>
          </wp:inline>
        </w:drawing>
      </w:r>
      <w:bookmarkEnd w:id="0"/>
    </w:p>
    <w:p w14:paraId="6C372DC9" w14:textId="77777777" w:rsidR="003C53FA" w:rsidRDefault="003C53FA">
      <w:pPr>
        <w:pStyle w:val="BodyText"/>
        <w:rPr>
          <w:rFonts w:ascii="Times New Roman"/>
          <w:sz w:val="20"/>
        </w:rPr>
      </w:pPr>
    </w:p>
    <w:p w14:paraId="45D8D9A5" w14:textId="77777777" w:rsidR="00944901" w:rsidRDefault="00944901" w:rsidP="00944901">
      <w:pPr>
        <w:pStyle w:val="BodyText"/>
        <w:ind w:right="7660"/>
        <w:rPr>
          <w:rFonts w:ascii="Gill Sans Nova" w:hAnsi="Gill Sans Nova"/>
          <w:b/>
          <w:bCs/>
          <w:color w:val="485865"/>
          <w:sz w:val="22"/>
          <w:szCs w:val="22"/>
        </w:rPr>
      </w:pPr>
    </w:p>
    <w:p w14:paraId="3563F226" w14:textId="77777777" w:rsidR="00E55935" w:rsidRDefault="000B2B9D" w:rsidP="00E55935">
      <w:pPr>
        <w:pStyle w:val="BodyText"/>
        <w:ind w:right="2834"/>
        <w:rPr>
          <w:rFonts w:ascii="Gill Sans Nova" w:hAnsi="Gill Sans Nova"/>
          <w:b/>
          <w:bCs/>
          <w:color w:val="485865"/>
          <w:sz w:val="22"/>
          <w:szCs w:val="22"/>
        </w:rPr>
      </w:pPr>
      <w:r w:rsidRPr="00E55935">
        <w:rPr>
          <w:rFonts w:ascii="Gill Sans Nova" w:hAnsi="Gill Sans Nova"/>
          <w:b/>
          <w:bCs/>
          <w:color w:val="485865"/>
          <w:sz w:val="38"/>
          <w:szCs w:val="22"/>
        </w:rPr>
        <w:t>Media Release</w:t>
      </w:r>
      <w:r w:rsidR="00C43002" w:rsidRPr="00E55935">
        <w:rPr>
          <w:rFonts w:ascii="Gill Sans Nova" w:hAnsi="Gill Sans Nova"/>
          <w:b/>
          <w:bCs/>
          <w:color w:val="485865"/>
          <w:sz w:val="38"/>
          <w:szCs w:val="22"/>
        </w:rPr>
        <w:t xml:space="preserve"> </w:t>
      </w:r>
    </w:p>
    <w:p w14:paraId="5157B776" w14:textId="7C917C5D" w:rsidR="00D74261" w:rsidRDefault="00F10F21" w:rsidP="00E55935">
      <w:pPr>
        <w:pStyle w:val="BodyText"/>
        <w:ind w:right="2834"/>
        <w:rPr>
          <w:rFonts w:ascii="Gill Sans Nova" w:hAnsi="Gill Sans Nova"/>
          <w:b/>
          <w:bCs/>
          <w:color w:val="485865"/>
          <w:sz w:val="22"/>
          <w:szCs w:val="22"/>
        </w:rPr>
      </w:pPr>
      <w:r w:rsidRPr="0015799F">
        <w:rPr>
          <w:rFonts w:ascii="Gill Sans Nova" w:hAnsi="Gill Sans Nova"/>
          <w:b/>
          <w:bCs/>
          <w:color w:val="485865"/>
          <w:sz w:val="22"/>
          <w:szCs w:val="22"/>
        </w:rPr>
        <w:br/>
      </w:r>
      <w:r w:rsidR="00E55935">
        <w:rPr>
          <w:rFonts w:ascii="Gill Sans Nova" w:hAnsi="Gill Sans Nova"/>
          <w:b/>
          <w:bCs/>
          <w:color w:val="485865"/>
          <w:sz w:val="22"/>
          <w:szCs w:val="22"/>
        </w:rPr>
        <w:t>Wednesday 26</w:t>
      </w:r>
      <w:r w:rsidR="00B60737">
        <w:rPr>
          <w:rFonts w:ascii="Gill Sans Nova" w:hAnsi="Gill Sans Nova"/>
          <w:b/>
          <w:bCs/>
          <w:color w:val="485865"/>
          <w:sz w:val="22"/>
          <w:szCs w:val="22"/>
        </w:rPr>
        <w:t xml:space="preserve"> July</w:t>
      </w:r>
      <w:r w:rsidR="000B2B9D">
        <w:rPr>
          <w:rFonts w:ascii="Gill Sans Nova" w:hAnsi="Gill Sans Nova"/>
          <w:b/>
          <w:bCs/>
          <w:color w:val="485865"/>
          <w:sz w:val="22"/>
          <w:szCs w:val="22"/>
        </w:rPr>
        <w:t xml:space="preserve"> </w:t>
      </w:r>
      <w:r w:rsidR="00B60737">
        <w:rPr>
          <w:rFonts w:ascii="Gill Sans Nova" w:hAnsi="Gill Sans Nova"/>
          <w:b/>
          <w:bCs/>
          <w:color w:val="485865"/>
          <w:sz w:val="22"/>
          <w:szCs w:val="22"/>
        </w:rPr>
        <w:t>20</w:t>
      </w:r>
      <w:r w:rsidR="000B2B9D">
        <w:rPr>
          <w:rFonts w:ascii="Gill Sans Nova" w:hAnsi="Gill Sans Nova"/>
          <w:b/>
          <w:bCs/>
          <w:color w:val="485865"/>
          <w:sz w:val="22"/>
          <w:szCs w:val="22"/>
        </w:rPr>
        <w:t>23</w:t>
      </w:r>
    </w:p>
    <w:p w14:paraId="1511C1FA"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bookmarkStart w:id="1" w:name="_Hlk105591672"/>
    </w:p>
    <w:p w14:paraId="654B61D2" w14:textId="08749AD4" w:rsidR="00B60737" w:rsidRPr="00E55935" w:rsidRDefault="00B60737" w:rsidP="000C65F6">
      <w:pPr>
        <w:widowControl/>
        <w:autoSpaceDE/>
        <w:autoSpaceDN/>
        <w:spacing w:line="276" w:lineRule="auto"/>
        <w:rPr>
          <w:rFonts w:ascii="Gill Sans Nova" w:eastAsia="Times New Roman" w:hAnsi="Gill Sans Nova" w:cs="Times New Roman"/>
          <w:color w:val="485865"/>
          <w:sz w:val="28"/>
          <w:lang w:bidi="ar-SA"/>
        </w:rPr>
      </w:pPr>
      <w:r w:rsidRPr="00E55935">
        <w:rPr>
          <w:rFonts w:ascii="Gill Sans Nova" w:eastAsia="Times New Roman" w:hAnsi="Gill Sans Nova" w:cs="Arial"/>
          <w:b/>
          <w:bCs/>
          <w:color w:val="485865"/>
          <w:sz w:val="28"/>
          <w:lang w:bidi="ar-SA"/>
        </w:rPr>
        <w:t>$</w:t>
      </w:r>
      <w:r w:rsidR="00C313C3" w:rsidRPr="00E55935">
        <w:rPr>
          <w:rFonts w:ascii="Gill Sans Nova" w:eastAsia="Times New Roman" w:hAnsi="Gill Sans Nova" w:cs="Arial"/>
          <w:b/>
          <w:bCs/>
          <w:color w:val="485865"/>
          <w:sz w:val="28"/>
          <w:lang w:bidi="ar-SA"/>
        </w:rPr>
        <w:t>16.7</w:t>
      </w:r>
      <w:r w:rsidRPr="00E55935">
        <w:rPr>
          <w:rFonts w:ascii="Gill Sans Nova" w:eastAsia="Times New Roman" w:hAnsi="Gill Sans Nova" w:cs="Arial"/>
          <w:b/>
          <w:bCs/>
          <w:color w:val="485865"/>
          <w:sz w:val="28"/>
          <w:lang w:bidi="ar-SA"/>
        </w:rPr>
        <w:t xml:space="preserve"> million vote of confidence in Melbourne-developed cancer diagnosis system</w:t>
      </w:r>
    </w:p>
    <w:p w14:paraId="17F49281"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0383E7DE" w14:textId="76E82815"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A major investment in a Melbourne-based healthcare technology developer will underpin the</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launch of a world-first live microscopic imaging device for oral cance</w:t>
      </w:r>
      <w:r w:rsidR="00927047">
        <w:rPr>
          <w:rFonts w:ascii="Gill Sans Nova" w:eastAsia="Times New Roman" w:hAnsi="Gill Sans Nova" w:cs="Arial"/>
          <w:color w:val="485865"/>
          <w:lang w:bidi="ar-SA"/>
        </w:rPr>
        <w:t>r</w:t>
      </w:r>
      <w:r w:rsidRPr="00B60737">
        <w:rPr>
          <w:rFonts w:ascii="Gill Sans Nova" w:eastAsia="Times New Roman" w:hAnsi="Gill Sans Nova" w:cs="Arial"/>
          <w:color w:val="485865"/>
          <w:lang w:bidi="ar-SA"/>
        </w:rPr>
        <w:t>. </w:t>
      </w:r>
    </w:p>
    <w:p w14:paraId="7662E85E"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4B794B3E" w14:textId="32413D05" w:rsidR="00B60737" w:rsidRPr="00B60737" w:rsidRDefault="007325BE" w:rsidP="000C65F6">
      <w:pPr>
        <w:widowControl/>
        <w:autoSpaceDE/>
        <w:autoSpaceDN/>
        <w:spacing w:line="276" w:lineRule="auto"/>
        <w:rPr>
          <w:rFonts w:ascii="Gill Sans Nova" w:eastAsia="Times New Roman" w:hAnsi="Gill Sans Nova" w:cs="Times New Roman"/>
          <w:color w:val="485865"/>
          <w:lang w:bidi="ar-SA"/>
        </w:rPr>
      </w:pPr>
      <w:r w:rsidRPr="00B8288D">
        <w:rPr>
          <w:rFonts w:ascii="Gill Sans Nova" w:eastAsiaTheme="minorHAnsi" w:hAnsi="Gill Sans Nova" w:cs="Gill Sans MT"/>
          <w:b/>
          <w:bCs/>
          <w:color w:val="485865"/>
          <w:lang w:eastAsia="en-US" w:bidi="ar-SA"/>
        </w:rPr>
        <w:t xml:space="preserve">Optiscan Imaging Limited (ASX: OIL) </w:t>
      </w:r>
      <w:r w:rsidR="00B60737" w:rsidRPr="00B60737">
        <w:rPr>
          <w:rFonts w:ascii="Gill Sans Nova" w:eastAsia="Times New Roman" w:hAnsi="Gill Sans Nova" w:cs="Arial"/>
          <w:color w:val="485865"/>
          <w:lang w:bidi="ar-SA"/>
        </w:rPr>
        <w:t xml:space="preserve">has developed a miniaturised, handheld technology that allows cancer and other diseases to be diagnosed through high resolution digital imaging, providing greater </w:t>
      </w:r>
      <w:r w:rsidR="009047F2" w:rsidRPr="00B8288D">
        <w:rPr>
          <w:rFonts w:ascii="Gill Sans Nova" w:eastAsia="Times New Roman" w:hAnsi="Gill Sans Nova" w:cs="Arial"/>
          <w:color w:val="485865"/>
          <w:lang w:bidi="ar-SA"/>
        </w:rPr>
        <w:t>accuracy,</w:t>
      </w:r>
      <w:r w:rsidR="00B60737" w:rsidRPr="00B60737">
        <w:rPr>
          <w:rFonts w:ascii="Gill Sans Nova" w:eastAsia="Times New Roman" w:hAnsi="Gill Sans Nova" w:cs="Arial"/>
          <w:color w:val="485865"/>
          <w:lang w:bidi="ar-SA"/>
        </w:rPr>
        <w:t xml:space="preserve"> and preventing the need for painful, scarring biopsies.</w:t>
      </w:r>
    </w:p>
    <w:p w14:paraId="07487559"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6EE4C95E" w14:textId="394455D0" w:rsidR="00213DD8" w:rsidRDefault="00B60737" w:rsidP="00E55935">
      <w:pPr>
        <w:pStyle w:val="Default"/>
        <w:rPr>
          <w:rFonts w:ascii="Gill Sans Nova" w:hAnsi="Gill Sans Nova" w:cs="Gill Sans MT"/>
          <w:color w:val="485865"/>
          <w:sz w:val="22"/>
          <w:szCs w:val="22"/>
        </w:rPr>
      </w:pPr>
      <w:r w:rsidRPr="00B60737">
        <w:rPr>
          <w:rFonts w:ascii="Gill Sans Nova" w:eastAsia="Times New Roman" w:hAnsi="Gill Sans Nova" w:cs="Arial"/>
          <w:color w:val="485865"/>
          <w:sz w:val="22"/>
          <w:szCs w:val="22"/>
        </w:rPr>
        <w:t xml:space="preserve">The </w:t>
      </w:r>
      <w:r w:rsidR="008340E5">
        <w:rPr>
          <w:rFonts w:ascii="Gill Sans Nova" w:eastAsia="Times New Roman" w:hAnsi="Gill Sans Nova" w:cs="Arial"/>
          <w:color w:val="485865"/>
          <w:sz w:val="22"/>
          <w:szCs w:val="22"/>
        </w:rPr>
        <w:t>Australian company</w:t>
      </w:r>
      <w:r w:rsidRPr="00B60737">
        <w:rPr>
          <w:rFonts w:ascii="Gill Sans Nova" w:eastAsia="Times New Roman" w:hAnsi="Gill Sans Nova" w:cs="Arial"/>
          <w:color w:val="485865"/>
          <w:sz w:val="22"/>
          <w:szCs w:val="22"/>
        </w:rPr>
        <w:t xml:space="preserve"> has secured $</w:t>
      </w:r>
      <w:r w:rsidR="00BE788F" w:rsidRPr="00B8288D">
        <w:rPr>
          <w:rFonts w:ascii="Gill Sans Nova" w:eastAsia="Times New Roman" w:hAnsi="Gill Sans Nova" w:cs="Arial"/>
          <w:color w:val="485865"/>
          <w:sz w:val="22"/>
          <w:szCs w:val="22"/>
        </w:rPr>
        <w:t>16.7m</w:t>
      </w:r>
      <w:r w:rsidRPr="00B60737">
        <w:rPr>
          <w:rFonts w:ascii="Gill Sans Nova" w:eastAsia="Times New Roman" w:hAnsi="Gill Sans Nova" w:cs="Arial"/>
          <w:color w:val="485865"/>
          <w:sz w:val="22"/>
          <w:szCs w:val="22"/>
        </w:rPr>
        <w:t xml:space="preserve"> million in funding, led by backing from </w:t>
      </w:r>
      <w:r w:rsidR="007325BE" w:rsidRPr="00F54F3A">
        <w:rPr>
          <w:rFonts w:ascii="Gill Sans Nova" w:hAnsi="Gill Sans Nova" w:cs="Gill Sans MT"/>
          <w:b/>
          <w:bCs/>
          <w:color w:val="485865"/>
          <w:sz w:val="22"/>
          <w:szCs w:val="22"/>
        </w:rPr>
        <w:t>Peters Investments Pty Ltd</w:t>
      </w:r>
      <w:r w:rsidR="007325BE" w:rsidRPr="00B8288D">
        <w:rPr>
          <w:rFonts w:ascii="Gill Sans Nova" w:hAnsi="Gill Sans Nova" w:cs="Gill Sans MT"/>
          <w:color w:val="485865"/>
          <w:sz w:val="22"/>
          <w:szCs w:val="22"/>
        </w:rPr>
        <w:t xml:space="preserve"> and </w:t>
      </w:r>
      <w:r w:rsidR="007325BE" w:rsidRPr="00F54F3A">
        <w:rPr>
          <w:rFonts w:ascii="Gill Sans Nova" w:hAnsi="Gill Sans Nova" w:cs="Gill Sans MT"/>
          <w:b/>
          <w:bCs/>
          <w:color w:val="485865"/>
          <w:sz w:val="22"/>
          <w:szCs w:val="22"/>
        </w:rPr>
        <w:t>Orchid Capital Investments Pte. Ltd</w:t>
      </w:r>
      <w:r w:rsidR="007325BE" w:rsidRPr="00B8288D">
        <w:rPr>
          <w:rFonts w:ascii="Gill Sans Nova" w:hAnsi="Gill Sans Nova" w:cs="Gill Sans MT"/>
          <w:color w:val="485865"/>
          <w:sz w:val="22"/>
          <w:szCs w:val="22"/>
        </w:rPr>
        <w:t>.</w:t>
      </w:r>
    </w:p>
    <w:p w14:paraId="5552EEBB" w14:textId="77777777" w:rsidR="00E55935" w:rsidRDefault="00E55935" w:rsidP="00E55935">
      <w:pPr>
        <w:pStyle w:val="Default"/>
        <w:rPr>
          <w:rFonts w:ascii="Gill Sans Nova" w:eastAsia="Times New Roman" w:hAnsi="Gill Sans Nova" w:cs="Arial"/>
          <w:color w:val="485865"/>
        </w:rPr>
      </w:pPr>
    </w:p>
    <w:p w14:paraId="616A0515" w14:textId="56492392"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The investment will underpin the next phase of Optiscan’s growth as the Mulgrave-headquartered team prepares</w:t>
      </w:r>
      <w:r w:rsidR="009047F2" w:rsidRPr="00B8288D">
        <w:rPr>
          <w:rFonts w:ascii="Gill Sans Nova" w:eastAsia="Times New Roman" w:hAnsi="Gill Sans Nova" w:cs="Arial"/>
          <w:color w:val="485865"/>
          <w:lang w:bidi="ar-SA"/>
        </w:rPr>
        <w:t xml:space="preserve"> </w:t>
      </w:r>
      <w:r w:rsidRPr="00B60737">
        <w:rPr>
          <w:rFonts w:ascii="Gill Sans Nova" w:eastAsia="Times New Roman" w:hAnsi="Gill Sans Nova" w:cs="Arial"/>
          <w:color w:val="485865"/>
          <w:lang w:bidi="ar-SA"/>
        </w:rPr>
        <w:t xml:space="preserve">to bring </w:t>
      </w:r>
      <w:r w:rsidR="00E55935">
        <w:rPr>
          <w:rFonts w:ascii="Gill Sans Nova" w:eastAsia="Times New Roman" w:hAnsi="Gill Sans Nova" w:cs="Arial"/>
          <w:color w:val="485865"/>
          <w:lang w:bidi="ar-SA"/>
        </w:rPr>
        <w:t>its</w:t>
      </w:r>
      <w:r w:rsidRPr="00B60737">
        <w:rPr>
          <w:rFonts w:ascii="Gill Sans Nova" w:eastAsia="Times New Roman" w:hAnsi="Gill Sans Nova" w:cs="Arial"/>
          <w:color w:val="485865"/>
          <w:lang w:bidi="ar-SA"/>
        </w:rPr>
        <w:t xml:space="preserve"> first digital pathology system to market in 2024.</w:t>
      </w:r>
    </w:p>
    <w:p w14:paraId="3B51D830"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0FD66DD6" w14:textId="6E49A2C1"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 xml:space="preserve">Announcing the new investment, </w:t>
      </w:r>
      <w:proofErr w:type="spellStart"/>
      <w:r w:rsidRPr="00B60737">
        <w:rPr>
          <w:rFonts w:ascii="Gill Sans Nova" w:eastAsia="Times New Roman" w:hAnsi="Gill Sans Nova" w:cs="Arial"/>
          <w:color w:val="485865"/>
          <w:lang w:bidi="ar-SA"/>
        </w:rPr>
        <w:t>Optiscan</w:t>
      </w:r>
      <w:proofErr w:type="spellEnd"/>
      <w:r w:rsidRPr="00B60737">
        <w:rPr>
          <w:rFonts w:ascii="Gill Sans Nova" w:eastAsia="Times New Roman" w:hAnsi="Gill Sans Nova" w:cs="Arial"/>
          <w:color w:val="485865"/>
          <w:lang w:bidi="ar-SA"/>
        </w:rPr>
        <w:t xml:space="preserve"> CEO</w:t>
      </w:r>
      <w:r w:rsidR="007325BE" w:rsidRPr="00B8288D">
        <w:rPr>
          <w:rFonts w:ascii="Gill Sans Nova" w:eastAsia="Times New Roman" w:hAnsi="Gill Sans Nova" w:cs="Arial"/>
          <w:color w:val="485865"/>
          <w:lang w:bidi="ar-SA"/>
        </w:rPr>
        <w:t xml:space="preserve"> </w:t>
      </w:r>
      <w:r w:rsidR="00E55935">
        <w:rPr>
          <w:rFonts w:ascii="Gill Sans Nova" w:eastAsia="Times New Roman" w:hAnsi="Gill Sans Nova" w:cs="Arial"/>
          <w:color w:val="485865"/>
          <w:lang w:bidi="ar-SA"/>
        </w:rPr>
        <w:t>and</w:t>
      </w:r>
      <w:r w:rsidR="007325BE" w:rsidRPr="00B8288D">
        <w:rPr>
          <w:rFonts w:ascii="Gill Sans Nova" w:eastAsia="Times New Roman" w:hAnsi="Gill Sans Nova" w:cs="Arial"/>
          <w:color w:val="485865"/>
          <w:lang w:bidi="ar-SA"/>
        </w:rPr>
        <w:t xml:space="preserve"> Managing Director</w:t>
      </w:r>
      <w:r w:rsidRPr="00B60737">
        <w:rPr>
          <w:rFonts w:ascii="Gill Sans Nova" w:eastAsia="Times New Roman" w:hAnsi="Gill Sans Nova" w:cs="Arial"/>
          <w:color w:val="485865"/>
          <w:lang w:bidi="ar-SA"/>
        </w:rPr>
        <w:t xml:space="preserve"> </w:t>
      </w:r>
      <w:r w:rsidR="007325BE" w:rsidRPr="00B8288D">
        <w:rPr>
          <w:rFonts w:ascii="Gill Sans Nova" w:eastAsia="Times New Roman" w:hAnsi="Gill Sans Nova" w:cs="Arial"/>
          <w:color w:val="485865"/>
          <w:lang w:bidi="ar-SA"/>
        </w:rPr>
        <w:t xml:space="preserve">Dr </w:t>
      </w:r>
      <w:r w:rsidRPr="00B60737">
        <w:rPr>
          <w:rFonts w:ascii="Gill Sans Nova" w:eastAsia="Times New Roman" w:hAnsi="Gill Sans Nova" w:cs="Arial"/>
          <w:color w:val="485865"/>
          <w:lang w:bidi="ar-SA"/>
        </w:rPr>
        <w:t>Camile Farah said we are witnessing a</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transformative moment for a sector that has remained largely unchanged for a century.</w:t>
      </w:r>
    </w:p>
    <w:p w14:paraId="304052D5"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27E6FF77" w14:textId="1EA35A0F"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“After twenty years of technological development at Optiscan, this is a breakthrough moment</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 xml:space="preserve">as we prepare to make digital, real-time pathology available to the public,” </w:t>
      </w:r>
      <w:r w:rsidR="00650E13" w:rsidRPr="00B8288D">
        <w:rPr>
          <w:rFonts w:ascii="Gill Sans Nova" w:eastAsia="Times New Roman" w:hAnsi="Gill Sans Nova" w:cs="Arial"/>
          <w:color w:val="485865"/>
          <w:lang w:bidi="ar-SA"/>
        </w:rPr>
        <w:t>Dr</w:t>
      </w:r>
      <w:r w:rsidRPr="00B60737">
        <w:rPr>
          <w:rFonts w:ascii="Gill Sans Nova" w:eastAsia="Times New Roman" w:hAnsi="Gill Sans Nova" w:cs="Arial"/>
          <w:color w:val="485865"/>
          <w:lang w:bidi="ar-SA"/>
        </w:rPr>
        <w:t xml:space="preserve"> Farah said.</w:t>
      </w:r>
    </w:p>
    <w:p w14:paraId="216BF258" w14:textId="77777777" w:rsidR="009047F2" w:rsidRPr="00B8288D" w:rsidRDefault="009047F2" w:rsidP="000C65F6">
      <w:pPr>
        <w:widowControl/>
        <w:autoSpaceDE/>
        <w:autoSpaceDN/>
        <w:spacing w:line="276" w:lineRule="auto"/>
        <w:rPr>
          <w:rFonts w:ascii="Gill Sans Nova" w:eastAsia="Times New Roman" w:hAnsi="Gill Sans Nova" w:cs="Times New Roman"/>
          <w:color w:val="485865"/>
          <w:lang w:bidi="ar-SA"/>
        </w:rPr>
      </w:pPr>
    </w:p>
    <w:p w14:paraId="137C9513" w14:textId="7E040048"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Optiscan’s InVivage</w:t>
      </w:r>
      <w:r w:rsidRPr="00213DD8">
        <w:rPr>
          <w:rFonts w:ascii="Gill Sans Nova" w:eastAsia="Times New Roman" w:hAnsi="Gill Sans Nova" w:cs="Arial"/>
          <w:color w:val="485865"/>
          <w:vertAlign w:val="superscript"/>
          <w:lang w:bidi="ar-SA"/>
        </w:rPr>
        <w:t>®</w:t>
      </w:r>
      <w:r w:rsidRPr="00B60737">
        <w:rPr>
          <w:rFonts w:ascii="Gill Sans Nova" w:eastAsia="Times New Roman" w:hAnsi="Gill Sans Nova" w:cs="Arial"/>
          <w:color w:val="485865"/>
          <w:lang w:bidi="ar-SA"/>
        </w:rPr>
        <w:t xml:space="preserve"> device is progressing through regulatory approvals and anticipated to</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be launched in the US in 2024, with other regions including Australia to follow soon after.</w:t>
      </w:r>
    </w:p>
    <w:p w14:paraId="277089F1" w14:textId="77777777" w:rsidR="009047F2" w:rsidRPr="00B8288D" w:rsidRDefault="009047F2" w:rsidP="000C65F6">
      <w:pPr>
        <w:widowControl/>
        <w:autoSpaceDE/>
        <w:autoSpaceDN/>
        <w:spacing w:line="276" w:lineRule="auto"/>
        <w:rPr>
          <w:rFonts w:ascii="Gill Sans Nova" w:eastAsia="Times New Roman" w:hAnsi="Gill Sans Nova" w:cs="Times New Roman"/>
          <w:color w:val="485865"/>
          <w:lang w:bidi="ar-SA"/>
        </w:rPr>
      </w:pPr>
    </w:p>
    <w:p w14:paraId="59642DC2" w14:textId="7CC212D8"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 xml:space="preserve">Farah said, “Optiscan technology offers a way for doctors to diagnose disease in </w:t>
      </w:r>
      <w:r w:rsidR="00E55935">
        <w:rPr>
          <w:rFonts w:ascii="Gill Sans Nova" w:eastAsia="Times New Roman" w:hAnsi="Gill Sans Nova" w:cs="Arial"/>
          <w:color w:val="485865"/>
          <w:lang w:bidi="ar-SA"/>
        </w:rPr>
        <w:t>real-time</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with greater accuracy</w:t>
      </w:r>
      <w:r w:rsidR="009047F2" w:rsidRPr="00B8288D">
        <w:rPr>
          <w:rFonts w:ascii="Gill Sans Nova" w:eastAsia="Times New Roman" w:hAnsi="Gill Sans Nova" w:cs="Arial"/>
          <w:color w:val="485865"/>
          <w:lang w:bidi="ar-SA"/>
        </w:rPr>
        <w:t xml:space="preserve"> </w:t>
      </w:r>
      <w:r w:rsidRPr="00B60737">
        <w:rPr>
          <w:rFonts w:ascii="Gill Sans Nova" w:eastAsia="Times New Roman" w:hAnsi="Gill Sans Nova" w:cs="Arial"/>
          <w:color w:val="485865"/>
          <w:lang w:bidi="ar-SA"/>
        </w:rPr>
        <w:t>than traditional methods. This will save lives and transform a process</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which is currently slow, painful and inefficient.”</w:t>
      </w:r>
    </w:p>
    <w:p w14:paraId="733C3EDE"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2AC3231E" w14:textId="5CF2F40E"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Digital pathology offers particular benefits for surgeons that are currently forced to put</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operations on hold</w:t>
      </w:r>
      <w:r w:rsidR="009047F2" w:rsidRPr="00B8288D">
        <w:rPr>
          <w:rFonts w:ascii="Gill Sans Nova" w:eastAsia="Times New Roman" w:hAnsi="Gill Sans Nova" w:cs="Arial"/>
          <w:color w:val="485865"/>
          <w:lang w:bidi="ar-SA"/>
        </w:rPr>
        <w:t xml:space="preserve"> </w:t>
      </w:r>
      <w:r w:rsidRPr="00B60737">
        <w:rPr>
          <w:rFonts w:ascii="Gill Sans Nova" w:eastAsia="Times New Roman" w:hAnsi="Gill Sans Nova" w:cs="Arial"/>
          <w:color w:val="485865"/>
          <w:lang w:bidi="ar-SA"/>
        </w:rPr>
        <w:t>while they wait for tissue samples to be tested. As well as allowing</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surgical decisions to be made in real-time, digital pathology will improve accuracy and</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reduce the need for follow-up operations that are commonly required (for example, in up to</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one-third of breast cancer lumpectomies).</w:t>
      </w:r>
    </w:p>
    <w:p w14:paraId="1B26EFBF"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36B96BB6" w14:textId="44B39440"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Alongside its devices, Optiscan is advancing development of exclusive software and</w:t>
      </w:r>
      <w:r w:rsidR="00C6691D"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telepathology platforms, as</w:t>
      </w:r>
      <w:r w:rsidR="009047F2" w:rsidRPr="00B8288D">
        <w:rPr>
          <w:rFonts w:ascii="Gill Sans Nova" w:eastAsia="Times New Roman" w:hAnsi="Gill Sans Nova" w:cs="Arial"/>
          <w:color w:val="485865"/>
          <w:lang w:bidi="ar-SA"/>
        </w:rPr>
        <w:t xml:space="preserve"> </w:t>
      </w:r>
      <w:r w:rsidRPr="00B60737">
        <w:rPr>
          <w:rFonts w:ascii="Gill Sans Nova" w:eastAsia="Times New Roman" w:hAnsi="Gill Sans Nova" w:cs="Arial"/>
          <w:color w:val="485865"/>
          <w:lang w:bidi="ar-SA"/>
        </w:rPr>
        <w:t>part of ongoing efforts to provide high quality, real-time</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diagnostic services to everybody, regardless of where they live.</w:t>
      </w:r>
    </w:p>
    <w:p w14:paraId="0265F884"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7B4809A4" w14:textId="6BBDB262"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lastRenderedPageBreak/>
        <w:t>This includes the integration of artificial intelligence into the analysis of digital images to</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identify disease sooner, and allow clinicians to provide earlier interventions.</w:t>
      </w:r>
      <w:r w:rsidRPr="00B60737">
        <w:rPr>
          <w:rFonts w:ascii="Gill Sans Nova" w:eastAsia="Times New Roman" w:hAnsi="Gill Sans Nova" w:cs="Arial"/>
          <w:color w:val="485865"/>
          <w:lang w:bidi="ar-SA"/>
        </w:rPr>
        <w:br/>
      </w:r>
    </w:p>
    <w:p w14:paraId="15A6C3F4"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Farah said that the next year will be a crucial period for the company.</w:t>
      </w:r>
    </w:p>
    <w:p w14:paraId="39B8265B"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020B0908" w14:textId="6C015991"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“We are delivering a long-held vision and are excited to see our technology improve the</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pathology experience for patients, clinicians, and the broader healthcare system. </w:t>
      </w:r>
    </w:p>
    <w:p w14:paraId="7C663199"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7789B58A"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“This is a significant moment for Optiscan, inspiring our team to work hard to deliver on the faith of our investors and propel Optiscan to the forefront of real-time digital pathology and precision surgery,” he said.</w:t>
      </w:r>
    </w:p>
    <w:p w14:paraId="790662BE" w14:textId="77777777"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p>
    <w:p w14:paraId="2B5F2EA8" w14:textId="01B8C31F" w:rsidR="00B60737" w:rsidRPr="00B60737" w:rsidRDefault="00B60737" w:rsidP="000C65F6">
      <w:pPr>
        <w:widowControl/>
        <w:autoSpaceDE/>
        <w:autoSpaceDN/>
        <w:spacing w:line="276" w:lineRule="auto"/>
        <w:rPr>
          <w:rFonts w:ascii="Gill Sans Nova" w:eastAsia="Times New Roman" w:hAnsi="Gill Sans Nova" w:cs="Times New Roman"/>
          <w:color w:val="485865"/>
          <w:lang w:bidi="ar-SA"/>
        </w:rPr>
      </w:pPr>
      <w:r w:rsidRPr="00B60737">
        <w:rPr>
          <w:rFonts w:ascii="Gill Sans Nova" w:eastAsia="Times New Roman" w:hAnsi="Gill Sans Nova" w:cs="Arial"/>
          <w:color w:val="485865"/>
          <w:lang w:bidi="ar-SA"/>
        </w:rPr>
        <w:t>Optiscan’s Non-Executive Chairman, Mr Robert Cooke, said: “We are buoyed by the</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continued backing and support of our investor community, with their unwavering commitment</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affirming Dr Farah’s vision. The future of Optiscan is incredibly exciting, and we look forward</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 xml:space="preserve">to supporting </w:t>
      </w:r>
      <w:r w:rsidR="008340E5">
        <w:rPr>
          <w:rFonts w:ascii="Gill Sans Nova" w:eastAsia="Times New Roman" w:hAnsi="Gill Sans Nova" w:cs="Arial"/>
          <w:color w:val="485865"/>
          <w:lang w:bidi="ar-SA"/>
        </w:rPr>
        <w:t>the company</w:t>
      </w:r>
      <w:r w:rsidRPr="00B60737">
        <w:rPr>
          <w:rFonts w:ascii="Gill Sans Nova" w:eastAsia="Times New Roman" w:hAnsi="Gill Sans Nova" w:cs="Arial"/>
          <w:color w:val="485865"/>
          <w:lang w:bidi="ar-SA"/>
        </w:rPr>
        <w:t xml:space="preserve"> in delivering significant</w:t>
      </w:r>
      <w:r w:rsidR="009047F2" w:rsidRPr="00B8288D">
        <w:rPr>
          <w:rFonts w:ascii="Gill Sans Nova" w:eastAsia="Times New Roman" w:hAnsi="Gill Sans Nova" w:cs="Arial"/>
          <w:color w:val="485865"/>
          <w:lang w:bidi="ar-SA"/>
        </w:rPr>
        <w:t xml:space="preserve"> </w:t>
      </w:r>
      <w:r w:rsidRPr="00B60737">
        <w:rPr>
          <w:rFonts w:ascii="Gill Sans Nova" w:eastAsia="Times New Roman" w:hAnsi="Gill Sans Nova" w:cs="Arial"/>
          <w:color w:val="485865"/>
          <w:lang w:bidi="ar-SA"/>
        </w:rPr>
        <w:t>growth and strong returns to valued</w:t>
      </w:r>
      <w:r w:rsidR="009047F2" w:rsidRPr="00B8288D">
        <w:rPr>
          <w:rFonts w:ascii="Gill Sans Nova" w:eastAsia="Times New Roman" w:hAnsi="Gill Sans Nova" w:cs="Times New Roman"/>
          <w:color w:val="485865"/>
          <w:lang w:bidi="ar-SA"/>
        </w:rPr>
        <w:t xml:space="preserve"> </w:t>
      </w:r>
      <w:r w:rsidRPr="00B60737">
        <w:rPr>
          <w:rFonts w:ascii="Gill Sans Nova" w:eastAsia="Times New Roman" w:hAnsi="Gill Sans Nova" w:cs="Arial"/>
          <w:color w:val="485865"/>
          <w:lang w:bidi="ar-SA"/>
        </w:rPr>
        <w:t>shareholders in future.”</w:t>
      </w:r>
    </w:p>
    <w:p w14:paraId="0D0511BA" w14:textId="77777777" w:rsidR="00753EB3" w:rsidRPr="00C6691D" w:rsidRDefault="00753EB3" w:rsidP="00C6691D">
      <w:pPr>
        <w:spacing w:line="276" w:lineRule="auto"/>
        <w:jc w:val="both"/>
        <w:rPr>
          <w:rFonts w:ascii="Gill Sans Nova" w:eastAsiaTheme="minorHAnsi" w:hAnsi="Gill Sans Nova" w:cs="Gill Sans Nova"/>
          <w:color w:val="475764"/>
          <w:lang w:eastAsia="en-US" w:bidi="ar-SA"/>
        </w:rPr>
      </w:pPr>
    </w:p>
    <w:p w14:paraId="13554D9B" w14:textId="0649FB6B" w:rsidR="00E55022" w:rsidRPr="00E51906" w:rsidRDefault="008A048E" w:rsidP="000C65F6">
      <w:pPr>
        <w:pStyle w:val="BodyText"/>
        <w:spacing w:line="276" w:lineRule="auto"/>
        <w:ind w:right="108"/>
        <w:jc w:val="center"/>
        <w:rPr>
          <w:rFonts w:ascii="Gill Sans Nova" w:hAnsi="Gill Sans Nova" w:cstheme="minorHAnsi"/>
          <w:color w:val="485865"/>
          <w:sz w:val="22"/>
          <w:szCs w:val="22"/>
        </w:rPr>
      </w:pPr>
      <w:bookmarkStart w:id="2" w:name="_Hlk125416195"/>
      <w:r w:rsidRPr="00C6691D">
        <w:rPr>
          <w:rFonts w:ascii="Gill Sans Nova" w:hAnsi="Gill Sans Nova" w:cstheme="minorHAnsi"/>
          <w:color w:val="485865"/>
          <w:sz w:val="22"/>
          <w:szCs w:val="22"/>
        </w:rPr>
        <w:t>–</w:t>
      </w:r>
      <w:bookmarkEnd w:id="2"/>
      <w:r w:rsidRPr="00C6691D">
        <w:rPr>
          <w:rFonts w:ascii="Gill Sans Nova" w:hAnsi="Gill Sans Nova" w:cstheme="minorHAnsi"/>
          <w:color w:val="485865"/>
          <w:sz w:val="22"/>
          <w:szCs w:val="22"/>
        </w:rPr>
        <w:t xml:space="preserve"> ends –</w:t>
      </w:r>
    </w:p>
    <w:p w14:paraId="68972EE9" w14:textId="77777777" w:rsidR="00E55022" w:rsidRDefault="00E55022" w:rsidP="00C6078E">
      <w:pPr>
        <w:pStyle w:val="BodyText"/>
        <w:spacing w:line="276" w:lineRule="auto"/>
        <w:ind w:right="108"/>
        <w:jc w:val="both"/>
        <w:rPr>
          <w:rFonts w:ascii="Gill Sans Nova" w:hAnsi="Gill Sans Nova"/>
          <w:b/>
          <w:bCs/>
          <w:color w:val="03475F"/>
          <w:sz w:val="22"/>
          <w:szCs w:val="22"/>
        </w:rPr>
      </w:pPr>
    </w:p>
    <w:p w14:paraId="695EC779" w14:textId="3C59D378" w:rsidR="00213DD8" w:rsidRDefault="00213DD8">
      <w:pPr>
        <w:rPr>
          <w:rFonts w:ascii="Gill Sans Nova" w:hAnsi="Gill Sans Nova"/>
          <w:b/>
          <w:bCs/>
          <w:color w:val="03475F"/>
        </w:rPr>
      </w:pPr>
    </w:p>
    <w:p w14:paraId="5AFA16B6" w14:textId="78AF2A0E" w:rsidR="00950915" w:rsidRPr="00672AF2" w:rsidRDefault="00E55935" w:rsidP="00C6078E">
      <w:pPr>
        <w:pStyle w:val="BodyText"/>
        <w:spacing w:line="276" w:lineRule="auto"/>
        <w:ind w:right="108"/>
        <w:jc w:val="both"/>
        <w:rPr>
          <w:rFonts w:ascii="Gill Sans Nova" w:hAnsi="Gill Sans Nova"/>
          <w:b/>
          <w:bCs/>
          <w:sz w:val="22"/>
          <w:szCs w:val="22"/>
        </w:rPr>
      </w:pPr>
      <w:r>
        <w:rPr>
          <w:rFonts w:ascii="Gill Sans Nova" w:hAnsi="Gill Sans Nova"/>
          <w:b/>
          <w:bCs/>
          <w:color w:val="03475F"/>
          <w:sz w:val="22"/>
          <w:szCs w:val="22"/>
        </w:rPr>
        <w:t>Direct media enquiries to</w:t>
      </w:r>
      <w:r w:rsidR="00950915" w:rsidRPr="00C6078E">
        <w:rPr>
          <w:rFonts w:ascii="Gill Sans Nova" w:hAnsi="Gill Sans Nova"/>
          <w:b/>
          <w:bCs/>
          <w:color w:val="03475F"/>
          <w:sz w:val="22"/>
          <w:szCs w:val="22"/>
        </w:rPr>
        <w:t xml:space="preserve">: </w:t>
      </w:r>
      <w:r w:rsidR="00950915" w:rsidRPr="00672AF2">
        <w:rPr>
          <w:rFonts w:ascii="Gill Sans Nova" w:hAnsi="Gill Sans Nova"/>
          <w:b/>
          <w:bCs/>
          <w:sz w:val="22"/>
          <w:szCs w:val="22"/>
        </w:rPr>
        <w:tab/>
      </w:r>
    </w:p>
    <w:p w14:paraId="474631AA" w14:textId="77777777" w:rsidR="00950915" w:rsidRPr="00672AF2" w:rsidRDefault="00950915" w:rsidP="00C6078E">
      <w:pPr>
        <w:pStyle w:val="BodyText"/>
        <w:spacing w:line="276" w:lineRule="auto"/>
        <w:ind w:right="108"/>
        <w:jc w:val="both"/>
        <w:rPr>
          <w:rFonts w:ascii="Gill Sans Nova" w:hAnsi="Gill Sans Nova"/>
          <w:b/>
          <w:bCs/>
          <w:sz w:val="22"/>
          <w:szCs w:val="22"/>
        </w:rPr>
      </w:pPr>
      <w:r w:rsidRPr="00672AF2">
        <w:rPr>
          <w:rFonts w:ascii="Gill Sans Nova" w:hAnsi="Gill Sans Nova"/>
          <w:b/>
          <w:bCs/>
          <w:sz w:val="22"/>
          <w:szCs w:val="22"/>
        </w:rPr>
        <w:tab/>
      </w:r>
      <w:r w:rsidRPr="00672AF2">
        <w:rPr>
          <w:rFonts w:ascii="Gill Sans Nova" w:hAnsi="Gill Sans Nova"/>
          <w:b/>
          <w:bCs/>
          <w:sz w:val="22"/>
          <w:szCs w:val="22"/>
        </w:rPr>
        <w:tab/>
      </w:r>
    </w:p>
    <w:p w14:paraId="43211871" w14:textId="73F85787" w:rsidR="00E55935" w:rsidRDefault="009441D4" w:rsidP="00C6078E">
      <w:pPr>
        <w:pStyle w:val="BodyText"/>
        <w:spacing w:line="276" w:lineRule="auto"/>
        <w:ind w:right="108"/>
        <w:jc w:val="both"/>
        <w:rPr>
          <w:rStyle w:val="st"/>
          <w:rFonts w:ascii="Gill Sans Nova" w:hAnsi="Gill Sans Nova"/>
          <w:color w:val="485865"/>
          <w:sz w:val="22"/>
          <w:szCs w:val="22"/>
        </w:rPr>
      </w:pPr>
      <w:r>
        <w:rPr>
          <w:rFonts w:ascii="Gill Sans Nova" w:hAnsi="Gill Sans Nova"/>
          <w:color w:val="485865"/>
          <w:sz w:val="22"/>
          <w:szCs w:val="22"/>
        </w:rPr>
        <w:t>Andrew Barker</w:t>
      </w:r>
      <w:r w:rsidR="00E55935">
        <w:rPr>
          <w:rFonts w:ascii="Gill Sans Nova" w:hAnsi="Gill Sans Nova"/>
          <w:color w:val="485865"/>
          <w:sz w:val="22"/>
          <w:szCs w:val="22"/>
        </w:rPr>
        <w:t xml:space="preserve">, </w:t>
      </w:r>
      <w:r>
        <w:rPr>
          <w:rFonts w:ascii="Gill Sans Nova" w:hAnsi="Gill Sans Nova"/>
          <w:color w:val="485865"/>
          <w:sz w:val="22"/>
          <w:szCs w:val="22"/>
        </w:rPr>
        <w:t>Marketing &amp; Communications Manage</w:t>
      </w:r>
      <w:r w:rsidR="000524B3">
        <w:rPr>
          <w:rFonts w:ascii="Gill Sans Nova" w:hAnsi="Gill Sans Nova"/>
          <w:color w:val="485865"/>
          <w:sz w:val="22"/>
          <w:szCs w:val="22"/>
        </w:rPr>
        <w:t>r</w:t>
      </w:r>
      <w:r w:rsidR="00E55935">
        <w:rPr>
          <w:rFonts w:ascii="Gill Sans Nova" w:hAnsi="Gill Sans Nova"/>
          <w:color w:val="485865"/>
          <w:sz w:val="22"/>
          <w:szCs w:val="22"/>
        </w:rPr>
        <w:t xml:space="preserve">, </w:t>
      </w:r>
      <w:proofErr w:type="spellStart"/>
      <w:r w:rsidR="00950915" w:rsidRPr="001E0731">
        <w:rPr>
          <w:rStyle w:val="st"/>
          <w:rFonts w:ascii="Gill Sans Nova" w:hAnsi="Gill Sans Nova"/>
          <w:color w:val="485865"/>
          <w:sz w:val="22"/>
          <w:szCs w:val="22"/>
        </w:rPr>
        <w:t>Optiscan</w:t>
      </w:r>
      <w:proofErr w:type="spellEnd"/>
      <w:r w:rsidR="00950915" w:rsidRPr="001E0731">
        <w:rPr>
          <w:rStyle w:val="st"/>
          <w:rFonts w:ascii="Gill Sans Nova" w:hAnsi="Gill Sans Nova"/>
          <w:color w:val="485865"/>
          <w:sz w:val="22"/>
          <w:szCs w:val="22"/>
        </w:rPr>
        <w:t xml:space="preserve"> Imaging Ltd</w:t>
      </w:r>
      <w:r w:rsidR="00950915" w:rsidRPr="001E0731">
        <w:rPr>
          <w:rStyle w:val="st"/>
          <w:rFonts w:ascii="Gill Sans Nova" w:hAnsi="Gill Sans Nova"/>
          <w:color w:val="485865"/>
          <w:sz w:val="22"/>
          <w:szCs w:val="22"/>
        </w:rPr>
        <w:tab/>
      </w:r>
    </w:p>
    <w:p w14:paraId="7D21BC7A" w14:textId="1B905A09" w:rsidR="00950915" w:rsidRPr="001E0731" w:rsidRDefault="00E55935" w:rsidP="00C6078E">
      <w:pPr>
        <w:pStyle w:val="BodyText"/>
        <w:spacing w:line="276" w:lineRule="auto"/>
        <w:ind w:right="108"/>
        <w:jc w:val="both"/>
        <w:rPr>
          <w:rStyle w:val="st"/>
          <w:rFonts w:ascii="Gill Sans Nova" w:hAnsi="Gill Sans Nova"/>
          <w:color w:val="485865"/>
          <w:sz w:val="22"/>
          <w:szCs w:val="22"/>
        </w:rPr>
      </w:pPr>
      <w:r>
        <w:rPr>
          <w:rStyle w:val="st"/>
          <w:rFonts w:ascii="Gill Sans Nova" w:hAnsi="Gill Sans Nova"/>
          <w:color w:val="485865"/>
          <w:sz w:val="22"/>
          <w:szCs w:val="22"/>
        </w:rPr>
        <w:t xml:space="preserve">Mobile: </w:t>
      </w:r>
      <w:r w:rsidRPr="00E55935">
        <w:rPr>
          <w:rStyle w:val="st"/>
          <w:rFonts w:ascii="Gill Sans Nova" w:hAnsi="Gill Sans Nova"/>
          <w:color w:val="485865"/>
          <w:sz w:val="22"/>
          <w:szCs w:val="22"/>
        </w:rPr>
        <w:t>61 481 369 880</w:t>
      </w:r>
      <w:r w:rsidR="00950915" w:rsidRPr="001E0731">
        <w:rPr>
          <w:rStyle w:val="st"/>
          <w:rFonts w:ascii="Gill Sans Nova" w:hAnsi="Gill Sans Nova"/>
          <w:color w:val="485865"/>
          <w:sz w:val="22"/>
          <w:szCs w:val="22"/>
        </w:rPr>
        <w:tab/>
      </w:r>
      <w:r w:rsidR="00950915" w:rsidRPr="001E0731">
        <w:rPr>
          <w:rStyle w:val="st"/>
          <w:rFonts w:ascii="Gill Sans Nova" w:hAnsi="Gill Sans Nova"/>
          <w:color w:val="485865"/>
          <w:sz w:val="22"/>
          <w:szCs w:val="22"/>
        </w:rPr>
        <w:tab/>
      </w:r>
    </w:p>
    <w:p w14:paraId="12489EB7" w14:textId="535DE05F" w:rsidR="00950915" w:rsidRPr="001E0731" w:rsidRDefault="00E55935" w:rsidP="00C6078E">
      <w:pPr>
        <w:spacing w:after="120" w:line="276" w:lineRule="auto"/>
        <w:rPr>
          <w:rFonts w:ascii="Gill Sans Nova" w:hAnsi="Gill Sans Nova"/>
          <w:color w:val="485865"/>
        </w:rPr>
      </w:pPr>
      <w:r>
        <w:t xml:space="preserve">Email: </w:t>
      </w:r>
      <w:hyperlink r:id="rId12" w:history="1">
        <w:r w:rsidRPr="001F79FE">
          <w:rPr>
            <w:rStyle w:val="Hyperlink"/>
            <w:rFonts w:ascii="Gill Sans Nova" w:hAnsi="Gill Sans Nova"/>
          </w:rPr>
          <w:t>abarker@optiscan.com</w:t>
        </w:r>
      </w:hyperlink>
      <w:r w:rsidR="00950915" w:rsidRPr="001E0731">
        <w:rPr>
          <w:rFonts w:ascii="Gill Sans Nova" w:hAnsi="Gill Sans Nova"/>
          <w:color w:val="485865"/>
        </w:rPr>
        <w:t xml:space="preserve"> </w:t>
      </w:r>
      <w:r w:rsidR="00950915" w:rsidRPr="001E0731">
        <w:rPr>
          <w:rFonts w:ascii="Gill Sans Nova" w:hAnsi="Gill Sans Nova"/>
          <w:color w:val="485865"/>
        </w:rPr>
        <w:tab/>
      </w:r>
    </w:p>
    <w:bookmarkEnd w:id="1"/>
    <w:p w14:paraId="06FD98D8" w14:textId="77777777" w:rsidR="00950915" w:rsidRPr="00672AF2" w:rsidRDefault="00950915" w:rsidP="00C6078E">
      <w:pPr>
        <w:spacing w:line="276" w:lineRule="auto"/>
        <w:jc w:val="both"/>
        <w:rPr>
          <w:rFonts w:ascii="Gill Sans Nova" w:hAnsi="Gill Sans Nova"/>
          <w:b/>
          <w:bCs/>
        </w:rPr>
      </w:pPr>
    </w:p>
    <w:p w14:paraId="49DD3916" w14:textId="77777777" w:rsidR="00950915" w:rsidRPr="007B0B00" w:rsidRDefault="00950915" w:rsidP="00567BBA">
      <w:pPr>
        <w:spacing w:line="276" w:lineRule="auto"/>
        <w:jc w:val="both"/>
        <w:rPr>
          <w:rFonts w:ascii="Gill Sans Nova" w:hAnsi="Gill Sans Nova"/>
          <w:b/>
          <w:bCs/>
          <w:color w:val="03475F"/>
        </w:rPr>
      </w:pPr>
      <w:r w:rsidRPr="007B0B00">
        <w:rPr>
          <w:rFonts w:ascii="Gill Sans Nova" w:hAnsi="Gill Sans Nova"/>
          <w:b/>
          <w:bCs/>
          <w:color w:val="03475F"/>
        </w:rPr>
        <w:t xml:space="preserve">About Optiscan </w:t>
      </w:r>
    </w:p>
    <w:p w14:paraId="46E3D7AF" w14:textId="135772B3" w:rsidR="00950915" w:rsidRPr="007B0B00" w:rsidRDefault="00950915" w:rsidP="00567BBA">
      <w:pPr>
        <w:spacing w:line="276" w:lineRule="auto"/>
        <w:jc w:val="both"/>
        <w:rPr>
          <w:rFonts w:ascii="Gill Sans Nova" w:hAnsi="Gill Sans Nova"/>
          <w:color w:val="485865"/>
        </w:rPr>
      </w:pPr>
      <w:r w:rsidRPr="007B0B00">
        <w:rPr>
          <w:rFonts w:ascii="Gill Sans Nova" w:hAnsi="Gill Sans Nova"/>
          <w:color w:val="485865"/>
        </w:rPr>
        <w:t>Optiscan Imaging Ltd (</w:t>
      </w:r>
      <w:proofErr w:type="gramStart"/>
      <w:r w:rsidRPr="007B0B00">
        <w:rPr>
          <w:rFonts w:ascii="Gill Sans Nova" w:hAnsi="Gill Sans Nova"/>
          <w:color w:val="485865"/>
        </w:rPr>
        <w:t>ASX:OIL</w:t>
      </w:r>
      <w:proofErr w:type="gramEnd"/>
      <w:r w:rsidRPr="007B0B00">
        <w:rPr>
          <w:rFonts w:ascii="Gill Sans Nova" w:hAnsi="Gill Sans Nova"/>
          <w:color w:val="485865"/>
        </w:rPr>
        <w:t xml:space="preserve">) is a global leader in the development, manufacturing, and commercialisation of confocal endomicroscopic imaging technologies for medical, translational and pre-clinical applications. Our technology enables real-time, non-destructive, 3D, </w:t>
      </w:r>
      <w:r w:rsidRPr="007B0B00">
        <w:rPr>
          <w:rFonts w:ascii="Gill Sans Nova" w:hAnsi="Gill Sans Nova"/>
          <w:i/>
          <w:iCs/>
          <w:color w:val="485865"/>
        </w:rPr>
        <w:t>in-vivo</w:t>
      </w:r>
      <w:r w:rsidRPr="007B0B00">
        <w:rPr>
          <w:rFonts w:ascii="Gill Sans Nova" w:hAnsi="Gill Sans Nova"/>
          <w:color w:val="485865"/>
        </w:rPr>
        <w:t xml:space="preserve"> imaging at the </w:t>
      </w:r>
      <w:r w:rsidR="00FD20B7">
        <w:rPr>
          <w:rFonts w:ascii="Gill Sans Nova" w:hAnsi="Gill Sans Nova"/>
          <w:color w:val="485865"/>
        </w:rPr>
        <w:t xml:space="preserve">single </w:t>
      </w:r>
      <w:r w:rsidRPr="007B0B00">
        <w:rPr>
          <w:rFonts w:ascii="Gill Sans Nova" w:hAnsi="Gill Sans Nova"/>
          <w:color w:val="485865"/>
        </w:rPr>
        <w:t>cell level.</w:t>
      </w:r>
    </w:p>
    <w:p w14:paraId="2DD6347C" w14:textId="77777777" w:rsidR="001E4B77" w:rsidRPr="007B0B00" w:rsidRDefault="001E4B77" w:rsidP="00567BBA">
      <w:pPr>
        <w:spacing w:line="276" w:lineRule="auto"/>
        <w:jc w:val="both"/>
        <w:rPr>
          <w:rFonts w:ascii="Gill Sans Nova" w:hAnsi="Gill Sans Nova"/>
          <w:color w:val="485865"/>
        </w:rPr>
      </w:pPr>
    </w:p>
    <w:p w14:paraId="0DA83FB5" w14:textId="77777777" w:rsidR="00950915" w:rsidRPr="007B0B00" w:rsidRDefault="00950915" w:rsidP="00567BBA">
      <w:pPr>
        <w:spacing w:line="276" w:lineRule="auto"/>
        <w:jc w:val="both"/>
        <w:rPr>
          <w:rFonts w:ascii="Gill Sans Nova" w:hAnsi="Gill Sans Nova"/>
          <w:color w:val="485865"/>
        </w:rPr>
      </w:pPr>
      <w:r w:rsidRPr="007B0B00">
        <w:rPr>
          <w:rFonts w:ascii="Gill Sans Nova" w:hAnsi="Gill Sans Nova"/>
          <w:color w:val="485865"/>
        </w:rPr>
        <w:t>We are driven by developing technology and its use to give healthcare providers and researchers the highest quality real-time microscopic imaging tools to enable the early detection and management of disease, improve patient outcomes, and reduce the high cost of curative medicine and associated procedures.</w:t>
      </w:r>
    </w:p>
    <w:p w14:paraId="0AA0C13F" w14:textId="77777777" w:rsidR="001E4B77" w:rsidRPr="007B0B00" w:rsidRDefault="001E4B77" w:rsidP="00567BBA">
      <w:pPr>
        <w:spacing w:line="276" w:lineRule="auto"/>
        <w:jc w:val="both"/>
        <w:rPr>
          <w:rFonts w:ascii="Gill Sans Nova" w:hAnsi="Gill Sans Nova"/>
          <w:color w:val="485865"/>
        </w:rPr>
      </w:pPr>
    </w:p>
    <w:p w14:paraId="54225418" w14:textId="77777777" w:rsidR="00950915" w:rsidRPr="007B0B00" w:rsidRDefault="00950915" w:rsidP="00567BBA">
      <w:pPr>
        <w:spacing w:line="276" w:lineRule="auto"/>
        <w:jc w:val="both"/>
        <w:rPr>
          <w:rFonts w:ascii="Gill Sans Nova" w:hAnsi="Gill Sans Nova"/>
          <w:color w:val="485865"/>
        </w:rPr>
      </w:pPr>
      <w:r w:rsidRPr="007B0B00">
        <w:rPr>
          <w:rFonts w:ascii="Gill Sans Nova" w:hAnsi="Gill Sans Nova"/>
          <w:color w:val="485865"/>
        </w:rPr>
        <w:t xml:space="preserve">Our patent-protected proprietary technology, using specially miniaturised componentry, has created a pen-sized digital microscope, which can be used on any tissue it contacts to produce high resolution digital pathology images for cancer diagnosis </w:t>
      </w:r>
      <w:bookmarkStart w:id="3" w:name="_Hlk105591593"/>
      <w:r w:rsidRPr="007B0B00">
        <w:rPr>
          <w:rFonts w:ascii="Gill Sans Nova" w:hAnsi="Gill Sans Nova"/>
          <w:color w:val="485865"/>
        </w:rPr>
        <w:t xml:space="preserve">and surgical margin detection </w:t>
      </w:r>
      <w:bookmarkEnd w:id="3"/>
      <w:r w:rsidRPr="007B0B00">
        <w:rPr>
          <w:rFonts w:ascii="Gill Sans Nova" w:hAnsi="Gill Sans Nova"/>
          <w:color w:val="485865"/>
        </w:rPr>
        <w:t>in real-time. The aim of our technology development is for earlier diagnosis and subsequent treatment of cancerous tumours with expected associated improved patient outcomes.</w:t>
      </w:r>
    </w:p>
    <w:p w14:paraId="4400FE20" w14:textId="77777777" w:rsidR="00EB3ADA" w:rsidRDefault="00EB3ADA" w:rsidP="00567BBA">
      <w:pPr>
        <w:spacing w:line="276" w:lineRule="auto"/>
        <w:jc w:val="both"/>
        <w:rPr>
          <w:rFonts w:ascii="Gill Sans Nova" w:hAnsi="Gill Sans Nova"/>
          <w:b/>
        </w:rPr>
      </w:pPr>
    </w:p>
    <w:p w14:paraId="7521F08E" w14:textId="77777777" w:rsidR="00950915" w:rsidRPr="007B0B00" w:rsidRDefault="00950915" w:rsidP="00C6078E">
      <w:pPr>
        <w:spacing w:line="276" w:lineRule="auto"/>
        <w:rPr>
          <w:rFonts w:ascii="Gill Sans Nova" w:hAnsi="Gill Sans Nova"/>
          <w:b/>
          <w:color w:val="03475F"/>
        </w:rPr>
      </w:pPr>
      <w:r w:rsidRPr="007B0B00">
        <w:rPr>
          <w:rFonts w:ascii="Gill Sans Nova" w:hAnsi="Gill Sans Nova"/>
          <w:b/>
          <w:color w:val="03475F"/>
        </w:rPr>
        <w:t>Disclaimer</w:t>
      </w:r>
    </w:p>
    <w:p w14:paraId="32167D1C" w14:textId="77777777" w:rsidR="00950915" w:rsidRPr="00C6078E" w:rsidRDefault="00950915" w:rsidP="00C6078E">
      <w:pPr>
        <w:spacing w:before="2" w:line="276" w:lineRule="auto"/>
        <w:ind w:right="109"/>
        <w:jc w:val="both"/>
        <w:rPr>
          <w:rFonts w:ascii="Gill Sans Nova" w:hAnsi="Gill Sans Nova"/>
          <w:i/>
          <w:color w:val="485865"/>
          <w:sz w:val="16"/>
          <w:szCs w:val="16"/>
        </w:rPr>
      </w:pPr>
      <w:r w:rsidRPr="00C6078E">
        <w:rPr>
          <w:rFonts w:ascii="Gill Sans Nova" w:hAnsi="Gill Sans Nova"/>
          <w:i/>
          <w:color w:val="485865"/>
          <w:sz w:val="16"/>
          <w:szCs w:val="16"/>
        </w:rPr>
        <w:t>All statements other than statements of historical fact included on this announcement including, without limitation, statements regarding future plans and objectives of Opti</w:t>
      </w:r>
      <w:r w:rsidR="004F1FB3">
        <w:rPr>
          <w:rFonts w:ascii="Gill Sans Nova" w:hAnsi="Gill Sans Nova"/>
          <w:i/>
          <w:color w:val="485865"/>
          <w:sz w:val="16"/>
          <w:szCs w:val="16"/>
        </w:rPr>
        <w:t>s</w:t>
      </w:r>
      <w:r w:rsidRPr="00C6078E">
        <w:rPr>
          <w:rFonts w:ascii="Gill Sans Nova" w:hAnsi="Gill Sans Nova"/>
          <w:i/>
          <w:color w:val="485865"/>
          <w:sz w:val="16"/>
          <w:szCs w:val="16"/>
        </w:rPr>
        <w:t xml:space="preserve">can or any of the other parties referred to herein, are forward-looking statements. Forward-looking statements can be identified by words such as ‘anticipate”, “believe”, “could”, “estimate”, “expect”, “future”, “intend”, “may”, “opportunity”, “plan”, “potential”, “project”, “seek”, “will” and other similar words that involve risks and uncertainties. These statements are based on an assessment of present economic and operating conditions, and on assumptions regarding future events and actions that are expected to take place. Such forward-looking statements are not </w:t>
      </w:r>
      <w:proofErr w:type="gramStart"/>
      <w:r w:rsidRPr="00C6078E">
        <w:rPr>
          <w:rFonts w:ascii="Gill Sans Nova" w:hAnsi="Gill Sans Nova"/>
          <w:i/>
          <w:color w:val="485865"/>
          <w:sz w:val="16"/>
          <w:szCs w:val="16"/>
        </w:rPr>
        <w:t>guarantees</w:t>
      </w:r>
      <w:proofErr w:type="gramEnd"/>
      <w:r w:rsidRPr="00C6078E">
        <w:rPr>
          <w:rFonts w:ascii="Gill Sans Nova" w:hAnsi="Gill Sans Nova"/>
          <w:i/>
          <w:color w:val="485865"/>
          <w:sz w:val="16"/>
          <w:szCs w:val="16"/>
        </w:rPr>
        <w:t xml:space="preserve"> of future performance and involve known and unknown risks, uncertainties, assumptions and other important factors, many of which are beyond the control of the Company, its directors and management of Opti</w:t>
      </w:r>
      <w:r w:rsidR="004F1FB3">
        <w:rPr>
          <w:rFonts w:ascii="Gill Sans Nova" w:hAnsi="Gill Sans Nova"/>
          <w:i/>
          <w:color w:val="485865"/>
          <w:sz w:val="16"/>
          <w:szCs w:val="16"/>
        </w:rPr>
        <w:t>s</w:t>
      </w:r>
      <w:r w:rsidRPr="00C6078E">
        <w:rPr>
          <w:rFonts w:ascii="Gill Sans Nova" w:hAnsi="Gill Sans Nova"/>
          <w:i/>
          <w:color w:val="485865"/>
          <w:sz w:val="16"/>
          <w:szCs w:val="16"/>
        </w:rPr>
        <w:t>can that could cause actual results to differ from the results expressed or anticipated in these statements.</w:t>
      </w:r>
    </w:p>
    <w:p w14:paraId="23CA6906" w14:textId="77777777" w:rsidR="004E399C" w:rsidRPr="00F45AB1" w:rsidRDefault="004E399C" w:rsidP="00950915">
      <w:pPr>
        <w:jc w:val="center"/>
        <w:rPr>
          <w:i/>
          <w:sz w:val="14"/>
          <w:szCs w:val="14"/>
        </w:rPr>
      </w:pPr>
    </w:p>
    <w:sectPr w:rsidR="004E399C" w:rsidRPr="00F45AB1" w:rsidSect="00371719">
      <w:footerReference w:type="default" r:id="rId13"/>
      <w:type w:val="continuous"/>
      <w:pgSz w:w="11910" w:h="16850"/>
      <w:pgMar w:top="851" w:right="995" w:bottom="280"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64DF2" w14:textId="77777777" w:rsidR="00AD325E" w:rsidRDefault="00AD325E" w:rsidP="004E399C">
      <w:r>
        <w:separator/>
      </w:r>
    </w:p>
  </w:endnote>
  <w:endnote w:type="continuationSeparator" w:id="0">
    <w:p w14:paraId="70AF2DA5" w14:textId="77777777" w:rsidR="00AD325E" w:rsidRDefault="00AD325E" w:rsidP="004E399C">
      <w:r>
        <w:continuationSeparator/>
      </w:r>
    </w:p>
  </w:endnote>
  <w:endnote w:type="continuationNotice" w:id="1">
    <w:p w14:paraId="72122504" w14:textId="77777777" w:rsidR="00AD325E" w:rsidRDefault="00AD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Nova">
    <w:altName w:val="Calibri"/>
    <w:panose1 w:val="020B0502020104020203"/>
    <w:charset w:val="00"/>
    <w:family w:val="swiss"/>
    <w:pitch w:val="variable"/>
    <w:sig w:usb0="8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EBB" w14:textId="77777777" w:rsidR="004E399C" w:rsidRPr="00A953E0" w:rsidRDefault="004E399C" w:rsidP="00C724CA">
    <w:pPr>
      <w:tabs>
        <w:tab w:val="left" w:pos="1345"/>
      </w:tabs>
      <w:spacing w:before="1"/>
      <w:rPr>
        <w:rFonts w:ascii="Gill Sans Nova" w:hAnsi="Gill Sans Nova"/>
        <w:sz w:val="20"/>
        <w:szCs w:val="20"/>
      </w:rPr>
    </w:pPr>
    <w:r w:rsidRPr="00A953E0">
      <w:rPr>
        <w:rFonts w:ascii="Gill Sans Nova" w:hAnsi="Gill Sans Nova"/>
        <w:color w:val="DA821F"/>
        <w:sz w:val="20"/>
        <w:szCs w:val="20"/>
      </w:rPr>
      <w:t>P</w:t>
    </w:r>
    <w:r w:rsidR="00F94CC0" w:rsidRPr="00A953E0">
      <w:rPr>
        <w:rFonts w:ascii="Gill Sans Nova" w:hAnsi="Gill Sans Nova"/>
        <w:color w:val="DA821F"/>
        <w:sz w:val="20"/>
        <w:szCs w:val="20"/>
      </w:rPr>
      <w:t>:</w:t>
    </w:r>
    <w:r w:rsidR="00C724CA" w:rsidRPr="00A953E0">
      <w:rPr>
        <w:rFonts w:ascii="Gill Sans Nova" w:hAnsi="Gill Sans Nova"/>
        <w:color w:val="DA821F"/>
        <w:sz w:val="20"/>
        <w:szCs w:val="20"/>
      </w:rPr>
      <w:t xml:space="preserve"> </w:t>
    </w:r>
    <w:r w:rsidRPr="00A953E0">
      <w:rPr>
        <w:rFonts w:ascii="Gill Sans Nova" w:hAnsi="Gill Sans Nova"/>
        <w:color w:val="485865"/>
        <w:sz w:val="20"/>
        <w:szCs w:val="20"/>
      </w:rPr>
      <w:t>(61 3) 9538</w:t>
    </w:r>
    <w:r w:rsidRPr="00A953E0">
      <w:rPr>
        <w:rFonts w:ascii="Gill Sans Nova" w:hAnsi="Gill Sans Nova"/>
        <w:color w:val="485865"/>
        <w:spacing w:val="-5"/>
        <w:sz w:val="20"/>
        <w:szCs w:val="20"/>
      </w:rPr>
      <w:t xml:space="preserve"> </w:t>
    </w:r>
    <w:r w:rsidRPr="00A953E0">
      <w:rPr>
        <w:rFonts w:ascii="Gill Sans Nova" w:hAnsi="Gill Sans Nova"/>
        <w:color w:val="485865"/>
        <w:sz w:val="20"/>
        <w:szCs w:val="20"/>
      </w:rPr>
      <w:t>3333</w:t>
    </w:r>
  </w:p>
  <w:p w14:paraId="7547DAEF" w14:textId="77777777" w:rsidR="00F23A8F" w:rsidRPr="00A953E0" w:rsidRDefault="00F23A8F" w:rsidP="00F23A8F">
    <w:pPr>
      <w:pStyle w:val="Footer"/>
      <w:rPr>
        <w:rFonts w:ascii="Gill Sans Nova" w:hAnsi="Gill Sans Nova"/>
        <w:color w:val="485865"/>
        <w:sz w:val="20"/>
        <w:szCs w:val="20"/>
      </w:rPr>
    </w:pPr>
    <w:r w:rsidRPr="00A953E0">
      <w:rPr>
        <w:rFonts w:ascii="Gill Sans Nova" w:hAnsi="Gill Sans Nova"/>
        <w:color w:val="DA821F"/>
        <w:sz w:val="20"/>
        <w:szCs w:val="20"/>
      </w:rPr>
      <w:t xml:space="preserve">A: </w:t>
    </w:r>
    <w:r w:rsidRPr="00A953E0">
      <w:rPr>
        <w:rFonts w:ascii="Gill Sans Nova" w:hAnsi="Gill Sans Nova"/>
        <w:color w:val="485865"/>
        <w:sz w:val="20"/>
        <w:szCs w:val="20"/>
      </w:rPr>
      <w:t>16 Miles St, Mulgrave VIC 3170, Australia</w:t>
    </w:r>
  </w:p>
  <w:p w14:paraId="60A6FE87" w14:textId="77777777" w:rsidR="004E399C" w:rsidRPr="00A953E0" w:rsidRDefault="004E399C" w:rsidP="00C724CA">
    <w:pPr>
      <w:spacing w:before="5"/>
      <w:rPr>
        <w:rFonts w:ascii="Gill Sans Nova" w:hAnsi="Gill Sans Nova"/>
        <w:sz w:val="20"/>
        <w:szCs w:val="20"/>
      </w:rPr>
    </w:pPr>
    <w:r w:rsidRPr="00A953E0">
      <w:rPr>
        <w:rFonts w:ascii="Gill Sans Nova" w:hAnsi="Gill Sans Nova"/>
        <w:color w:val="DA821F"/>
        <w:sz w:val="20"/>
        <w:szCs w:val="20"/>
      </w:rPr>
      <w:t>W</w:t>
    </w:r>
    <w:r w:rsidR="00F23A8F" w:rsidRPr="00A953E0">
      <w:rPr>
        <w:rFonts w:ascii="Gill Sans Nova" w:hAnsi="Gill Sans Nova"/>
        <w:color w:val="DA821F"/>
        <w:sz w:val="20"/>
        <w:szCs w:val="20"/>
      </w:rPr>
      <w:t>:</w:t>
    </w:r>
    <w:r w:rsidRPr="00A953E0">
      <w:rPr>
        <w:rFonts w:ascii="Gill Sans Nova" w:hAnsi="Gill Sans Nova"/>
        <w:color w:val="DA821F"/>
        <w:sz w:val="20"/>
        <w:szCs w:val="20"/>
      </w:rPr>
      <w:t xml:space="preserve"> </w:t>
    </w:r>
    <w:hyperlink r:id="rId1" w:history="1">
      <w:r w:rsidR="00D4514D" w:rsidRPr="00A953E0">
        <w:rPr>
          <w:rStyle w:val="Hyperlink"/>
          <w:rFonts w:ascii="Gill Sans Nova" w:hAnsi="Gill Sans Nova"/>
          <w:color w:val="485865"/>
          <w:sz w:val="20"/>
          <w:szCs w:val="20"/>
          <w:u w:val="none"/>
        </w:rPr>
        <w:t>www.optiscan.com</w:t>
      </w:r>
    </w:hyperlink>
  </w:p>
  <w:p w14:paraId="017F7D0E" w14:textId="77777777" w:rsidR="004E399C" w:rsidRDefault="004E3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AFD1" w14:textId="77777777" w:rsidR="00AD325E" w:rsidRDefault="00AD325E" w:rsidP="004E399C">
      <w:r>
        <w:separator/>
      </w:r>
    </w:p>
  </w:footnote>
  <w:footnote w:type="continuationSeparator" w:id="0">
    <w:p w14:paraId="3CDEE304" w14:textId="77777777" w:rsidR="00AD325E" w:rsidRDefault="00AD325E" w:rsidP="004E399C">
      <w:r>
        <w:continuationSeparator/>
      </w:r>
    </w:p>
  </w:footnote>
  <w:footnote w:type="continuationNotice" w:id="1">
    <w:p w14:paraId="2322B6BD" w14:textId="77777777" w:rsidR="00AD325E" w:rsidRDefault="00AD32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1BC"/>
    <w:multiLevelType w:val="hybridMultilevel"/>
    <w:tmpl w:val="04B6231E"/>
    <w:lvl w:ilvl="0" w:tplc="78502328">
      <w:start w:val="16"/>
      <w:numFmt w:val="bullet"/>
      <w:lvlText w:val="-"/>
      <w:lvlJc w:val="left"/>
      <w:pPr>
        <w:ind w:left="720" w:hanging="360"/>
      </w:pPr>
      <w:rPr>
        <w:rFonts w:ascii="Gill Sans Nova" w:eastAsia="Calibri" w:hAnsi="Gill Sans Nov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1055D"/>
    <w:multiLevelType w:val="hybridMultilevel"/>
    <w:tmpl w:val="E6C6E78A"/>
    <w:lvl w:ilvl="0" w:tplc="0C090001">
      <w:start w:val="1"/>
      <w:numFmt w:val="bullet"/>
      <w:lvlText w:val=""/>
      <w:lvlJc w:val="left"/>
      <w:pPr>
        <w:ind w:left="1284" w:hanging="360"/>
      </w:pPr>
      <w:rPr>
        <w:rFonts w:ascii="Symbol" w:hAnsi="Symbol" w:hint="default"/>
      </w:rPr>
    </w:lvl>
    <w:lvl w:ilvl="1" w:tplc="0C090003" w:tentative="1">
      <w:start w:val="1"/>
      <w:numFmt w:val="bullet"/>
      <w:lvlText w:val="o"/>
      <w:lvlJc w:val="left"/>
      <w:pPr>
        <w:ind w:left="2004" w:hanging="360"/>
      </w:pPr>
      <w:rPr>
        <w:rFonts w:ascii="Courier New" w:hAnsi="Courier New" w:cs="Courier New" w:hint="default"/>
      </w:rPr>
    </w:lvl>
    <w:lvl w:ilvl="2" w:tplc="0C090005" w:tentative="1">
      <w:start w:val="1"/>
      <w:numFmt w:val="bullet"/>
      <w:lvlText w:val=""/>
      <w:lvlJc w:val="left"/>
      <w:pPr>
        <w:ind w:left="2724" w:hanging="360"/>
      </w:pPr>
      <w:rPr>
        <w:rFonts w:ascii="Wingdings" w:hAnsi="Wingdings" w:hint="default"/>
      </w:rPr>
    </w:lvl>
    <w:lvl w:ilvl="3" w:tplc="0C090001" w:tentative="1">
      <w:start w:val="1"/>
      <w:numFmt w:val="bullet"/>
      <w:lvlText w:val=""/>
      <w:lvlJc w:val="left"/>
      <w:pPr>
        <w:ind w:left="3444" w:hanging="360"/>
      </w:pPr>
      <w:rPr>
        <w:rFonts w:ascii="Symbol" w:hAnsi="Symbol" w:hint="default"/>
      </w:rPr>
    </w:lvl>
    <w:lvl w:ilvl="4" w:tplc="0C090003" w:tentative="1">
      <w:start w:val="1"/>
      <w:numFmt w:val="bullet"/>
      <w:lvlText w:val="o"/>
      <w:lvlJc w:val="left"/>
      <w:pPr>
        <w:ind w:left="4164" w:hanging="360"/>
      </w:pPr>
      <w:rPr>
        <w:rFonts w:ascii="Courier New" w:hAnsi="Courier New" w:cs="Courier New" w:hint="default"/>
      </w:rPr>
    </w:lvl>
    <w:lvl w:ilvl="5" w:tplc="0C090005" w:tentative="1">
      <w:start w:val="1"/>
      <w:numFmt w:val="bullet"/>
      <w:lvlText w:val=""/>
      <w:lvlJc w:val="left"/>
      <w:pPr>
        <w:ind w:left="4884" w:hanging="360"/>
      </w:pPr>
      <w:rPr>
        <w:rFonts w:ascii="Wingdings" w:hAnsi="Wingdings" w:hint="default"/>
      </w:rPr>
    </w:lvl>
    <w:lvl w:ilvl="6" w:tplc="0C090001" w:tentative="1">
      <w:start w:val="1"/>
      <w:numFmt w:val="bullet"/>
      <w:lvlText w:val=""/>
      <w:lvlJc w:val="left"/>
      <w:pPr>
        <w:ind w:left="5604" w:hanging="360"/>
      </w:pPr>
      <w:rPr>
        <w:rFonts w:ascii="Symbol" w:hAnsi="Symbol" w:hint="default"/>
      </w:rPr>
    </w:lvl>
    <w:lvl w:ilvl="7" w:tplc="0C090003" w:tentative="1">
      <w:start w:val="1"/>
      <w:numFmt w:val="bullet"/>
      <w:lvlText w:val="o"/>
      <w:lvlJc w:val="left"/>
      <w:pPr>
        <w:ind w:left="6324" w:hanging="360"/>
      </w:pPr>
      <w:rPr>
        <w:rFonts w:ascii="Courier New" w:hAnsi="Courier New" w:cs="Courier New" w:hint="default"/>
      </w:rPr>
    </w:lvl>
    <w:lvl w:ilvl="8" w:tplc="0C090005" w:tentative="1">
      <w:start w:val="1"/>
      <w:numFmt w:val="bullet"/>
      <w:lvlText w:val=""/>
      <w:lvlJc w:val="left"/>
      <w:pPr>
        <w:ind w:left="7044" w:hanging="360"/>
      </w:pPr>
      <w:rPr>
        <w:rFonts w:ascii="Wingdings" w:hAnsi="Wingdings" w:hint="default"/>
      </w:rPr>
    </w:lvl>
  </w:abstractNum>
  <w:abstractNum w:abstractNumId="2" w15:restartNumberingAfterBreak="0">
    <w:nsid w:val="14204050"/>
    <w:multiLevelType w:val="hybridMultilevel"/>
    <w:tmpl w:val="FDD0B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37AEB"/>
    <w:multiLevelType w:val="hybridMultilevel"/>
    <w:tmpl w:val="A112A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4520E"/>
    <w:multiLevelType w:val="hybridMultilevel"/>
    <w:tmpl w:val="E7CAD4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36758B"/>
    <w:multiLevelType w:val="hybridMultilevel"/>
    <w:tmpl w:val="535EA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5E6C45"/>
    <w:multiLevelType w:val="hybridMultilevel"/>
    <w:tmpl w:val="BFDE5D10"/>
    <w:lvl w:ilvl="0" w:tplc="0C090001">
      <w:start w:val="1"/>
      <w:numFmt w:val="bullet"/>
      <w:lvlText w:val=""/>
      <w:lvlJc w:val="left"/>
      <w:pPr>
        <w:ind w:left="1213" w:hanging="360"/>
      </w:pPr>
      <w:rPr>
        <w:rFonts w:ascii="Symbol" w:hAnsi="Symbol" w:hint="default"/>
      </w:rPr>
    </w:lvl>
    <w:lvl w:ilvl="1" w:tplc="0C090003" w:tentative="1">
      <w:start w:val="1"/>
      <w:numFmt w:val="bullet"/>
      <w:lvlText w:val="o"/>
      <w:lvlJc w:val="left"/>
      <w:pPr>
        <w:ind w:left="1933" w:hanging="360"/>
      </w:pPr>
      <w:rPr>
        <w:rFonts w:ascii="Courier New" w:hAnsi="Courier New" w:cs="Courier New" w:hint="default"/>
      </w:rPr>
    </w:lvl>
    <w:lvl w:ilvl="2" w:tplc="0C090005" w:tentative="1">
      <w:start w:val="1"/>
      <w:numFmt w:val="bullet"/>
      <w:lvlText w:val=""/>
      <w:lvlJc w:val="left"/>
      <w:pPr>
        <w:ind w:left="2653" w:hanging="360"/>
      </w:pPr>
      <w:rPr>
        <w:rFonts w:ascii="Wingdings" w:hAnsi="Wingdings" w:hint="default"/>
      </w:rPr>
    </w:lvl>
    <w:lvl w:ilvl="3" w:tplc="0C090001" w:tentative="1">
      <w:start w:val="1"/>
      <w:numFmt w:val="bullet"/>
      <w:lvlText w:val=""/>
      <w:lvlJc w:val="left"/>
      <w:pPr>
        <w:ind w:left="3373" w:hanging="360"/>
      </w:pPr>
      <w:rPr>
        <w:rFonts w:ascii="Symbol" w:hAnsi="Symbol" w:hint="default"/>
      </w:rPr>
    </w:lvl>
    <w:lvl w:ilvl="4" w:tplc="0C090003" w:tentative="1">
      <w:start w:val="1"/>
      <w:numFmt w:val="bullet"/>
      <w:lvlText w:val="o"/>
      <w:lvlJc w:val="left"/>
      <w:pPr>
        <w:ind w:left="4093" w:hanging="360"/>
      </w:pPr>
      <w:rPr>
        <w:rFonts w:ascii="Courier New" w:hAnsi="Courier New" w:cs="Courier New" w:hint="default"/>
      </w:rPr>
    </w:lvl>
    <w:lvl w:ilvl="5" w:tplc="0C090005" w:tentative="1">
      <w:start w:val="1"/>
      <w:numFmt w:val="bullet"/>
      <w:lvlText w:val=""/>
      <w:lvlJc w:val="left"/>
      <w:pPr>
        <w:ind w:left="4813" w:hanging="360"/>
      </w:pPr>
      <w:rPr>
        <w:rFonts w:ascii="Wingdings" w:hAnsi="Wingdings" w:hint="default"/>
      </w:rPr>
    </w:lvl>
    <w:lvl w:ilvl="6" w:tplc="0C090001" w:tentative="1">
      <w:start w:val="1"/>
      <w:numFmt w:val="bullet"/>
      <w:lvlText w:val=""/>
      <w:lvlJc w:val="left"/>
      <w:pPr>
        <w:ind w:left="5533" w:hanging="360"/>
      </w:pPr>
      <w:rPr>
        <w:rFonts w:ascii="Symbol" w:hAnsi="Symbol" w:hint="default"/>
      </w:rPr>
    </w:lvl>
    <w:lvl w:ilvl="7" w:tplc="0C090003" w:tentative="1">
      <w:start w:val="1"/>
      <w:numFmt w:val="bullet"/>
      <w:lvlText w:val="o"/>
      <w:lvlJc w:val="left"/>
      <w:pPr>
        <w:ind w:left="6253" w:hanging="360"/>
      </w:pPr>
      <w:rPr>
        <w:rFonts w:ascii="Courier New" w:hAnsi="Courier New" w:cs="Courier New" w:hint="default"/>
      </w:rPr>
    </w:lvl>
    <w:lvl w:ilvl="8" w:tplc="0C090005" w:tentative="1">
      <w:start w:val="1"/>
      <w:numFmt w:val="bullet"/>
      <w:lvlText w:val=""/>
      <w:lvlJc w:val="left"/>
      <w:pPr>
        <w:ind w:left="6973" w:hanging="360"/>
      </w:pPr>
      <w:rPr>
        <w:rFonts w:ascii="Wingdings" w:hAnsi="Wingdings" w:hint="default"/>
      </w:rPr>
    </w:lvl>
  </w:abstractNum>
  <w:abstractNum w:abstractNumId="7" w15:restartNumberingAfterBreak="0">
    <w:nsid w:val="4B4553D2"/>
    <w:multiLevelType w:val="hybridMultilevel"/>
    <w:tmpl w:val="12941284"/>
    <w:lvl w:ilvl="0" w:tplc="E10AEE6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D2978"/>
    <w:multiLevelType w:val="hybridMultilevel"/>
    <w:tmpl w:val="44E46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6D7900"/>
    <w:multiLevelType w:val="hybridMultilevel"/>
    <w:tmpl w:val="7B90C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952322"/>
    <w:multiLevelType w:val="hybridMultilevel"/>
    <w:tmpl w:val="208AA4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3F623B2"/>
    <w:multiLevelType w:val="hybridMultilevel"/>
    <w:tmpl w:val="3DE03C7E"/>
    <w:lvl w:ilvl="0" w:tplc="B2283A9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F561E0"/>
    <w:multiLevelType w:val="hybridMultilevel"/>
    <w:tmpl w:val="2FE6E292"/>
    <w:lvl w:ilvl="0" w:tplc="D2D8261A">
      <w:start w:val="16"/>
      <w:numFmt w:val="bullet"/>
      <w:lvlText w:val="-"/>
      <w:lvlJc w:val="left"/>
      <w:pPr>
        <w:ind w:left="720" w:hanging="360"/>
      </w:pPr>
      <w:rPr>
        <w:rFonts w:ascii="Gill Sans Nova" w:eastAsia="Calibri" w:hAnsi="Gill Sans Nov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B050D6"/>
    <w:multiLevelType w:val="hybridMultilevel"/>
    <w:tmpl w:val="F18E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9"/>
  </w:num>
  <w:num w:numId="6">
    <w:abstractNumId w:val="11"/>
  </w:num>
  <w:num w:numId="7">
    <w:abstractNumId w:val="5"/>
  </w:num>
  <w:num w:numId="8">
    <w:abstractNumId w:val="7"/>
  </w:num>
  <w:num w:numId="9">
    <w:abstractNumId w:val="13"/>
  </w:num>
  <w:num w:numId="10">
    <w:abstractNumId w:val="12"/>
  </w:num>
  <w:num w:numId="11">
    <w:abstractNumId w:val="0"/>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9D"/>
    <w:rsid w:val="00001ECF"/>
    <w:rsid w:val="0000339A"/>
    <w:rsid w:val="000046BD"/>
    <w:rsid w:val="00004B9E"/>
    <w:rsid w:val="00006202"/>
    <w:rsid w:val="00010C24"/>
    <w:rsid w:val="00013685"/>
    <w:rsid w:val="00013CF5"/>
    <w:rsid w:val="00015835"/>
    <w:rsid w:val="000159B6"/>
    <w:rsid w:val="00017FC0"/>
    <w:rsid w:val="000210E3"/>
    <w:rsid w:val="00022642"/>
    <w:rsid w:val="00022FB6"/>
    <w:rsid w:val="00025329"/>
    <w:rsid w:val="00026DCB"/>
    <w:rsid w:val="000343CB"/>
    <w:rsid w:val="000364DC"/>
    <w:rsid w:val="00040EB6"/>
    <w:rsid w:val="00041B66"/>
    <w:rsid w:val="00044EF3"/>
    <w:rsid w:val="00047983"/>
    <w:rsid w:val="00050E83"/>
    <w:rsid w:val="000524B3"/>
    <w:rsid w:val="00054EFB"/>
    <w:rsid w:val="0005650D"/>
    <w:rsid w:val="00056B42"/>
    <w:rsid w:val="000612E3"/>
    <w:rsid w:val="0006131F"/>
    <w:rsid w:val="00062EF3"/>
    <w:rsid w:val="00062FA1"/>
    <w:rsid w:val="0006453E"/>
    <w:rsid w:val="000673B3"/>
    <w:rsid w:val="00070190"/>
    <w:rsid w:val="00070714"/>
    <w:rsid w:val="00072645"/>
    <w:rsid w:val="000778DF"/>
    <w:rsid w:val="0008024D"/>
    <w:rsid w:val="000807FF"/>
    <w:rsid w:val="00081FA3"/>
    <w:rsid w:val="00083135"/>
    <w:rsid w:val="0008538D"/>
    <w:rsid w:val="000878FA"/>
    <w:rsid w:val="00087F82"/>
    <w:rsid w:val="000906F7"/>
    <w:rsid w:val="00097159"/>
    <w:rsid w:val="00097C1C"/>
    <w:rsid w:val="000A18D3"/>
    <w:rsid w:val="000A2437"/>
    <w:rsid w:val="000A62AB"/>
    <w:rsid w:val="000A647A"/>
    <w:rsid w:val="000B2B9D"/>
    <w:rsid w:val="000B2E16"/>
    <w:rsid w:val="000C1182"/>
    <w:rsid w:val="000C2EC0"/>
    <w:rsid w:val="000C62C2"/>
    <w:rsid w:val="000C65F6"/>
    <w:rsid w:val="000D5000"/>
    <w:rsid w:val="000D6520"/>
    <w:rsid w:val="000D679D"/>
    <w:rsid w:val="000D69F5"/>
    <w:rsid w:val="000D7CC0"/>
    <w:rsid w:val="000F6A40"/>
    <w:rsid w:val="000F6F28"/>
    <w:rsid w:val="00100762"/>
    <w:rsid w:val="00102A90"/>
    <w:rsid w:val="001051E5"/>
    <w:rsid w:val="0011474F"/>
    <w:rsid w:val="0011678E"/>
    <w:rsid w:val="0013183D"/>
    <w:rsid w:val="0013558D"/>
    <w:rsid w:val="00142E59"/>
    <w:rsid w:val="00144565"/>
    <w:rsid w:val="001446AC"/>
    <w:rsid w:val="00155AA8"/>
    <w:rsid w:val="0015799F"/>
    <w:rsid w:val="00160ACD"/>
    <w:rsid w:val="00160C11"/>
    <w:rsid w:val="001629B3"/>
    <w:rsid w:val="00173D82"/>
    <w:rsid w:val="00174334"/>
    <w:rsid w:val="00177765"/>
    <w:rsid w:val="00182ED0"/>
    <w:rsid w:val="00183601"/>
    <w:rsid w:val="00184AF5"/>
    <w:rsid w:val="00187928"/>
    <w:rsid w:val="00192A7E"/>
    <w:rsid w:val="001936EA"/>
    <w:rsid w:val="00195614"/>
    <w:rsid w:val="001A4FE7"/>
    <w:rsid w:val="001A5A1C"/>
    <w:rsid w:val="001A735D"/>
    <w:rsid w:val="001A78BE"/>
    <w:rsid w:val="001B0FBA"/>
    <w:rsid w:val="001B4AD2"/>
    <w:rsid w:val="001C75BC"/>
    <w:rsid w:val="001D7C29"/>
    <w:rsid w:val="001E0731"/>
    <w:rsid w:val="001E4B77"/>
    <w:rsid w:val="001E5D97"/>
    <w:rsid w:val="001E694A"/>
    <w:rsid w:val="001F5809"/>
    <w:rsid w:val="001F63E9"/>
    <w:rsid w:val="001F7275"/>
    <w:rsid w:val="002007AA"/>
    <w:rsid w:val="00207CA4"/>
    <w:rsid w:val="0021007B"/>
    <w:rsid w:val="00211DBD"/>
    <w:rsid w:val="00213DD8"/>
    <w:rsid w:val="00215153"/>
    <w:rsid w:val="002151DB"/>
    <w:rsid w:val="00215A38"/>
    <w:rsid w:val="00216E93"/>
    <w:rsid w:val="002224C5"/>
    <w:rsid w:val="0023240A"/>
    <w:rsid w:val="00233D42"/>
    <w:rsid w:val="0023571D"/>
    <w:rsid w:val="00236087"/>
    <w:rsid w:val="002377DE"/>
    <w:rsid w:val="00247872"/>
    <w:rsid w:val="00247F48"/>
    <w:rsid w:val="00251669"/>
    <w:rsid w:val="0025335E"/>
    <w:rsid w:val="00253F33"/>
    <w:rsid w:val="00253FFB"/>
    <w:rsid w:val="00255704"/>
    <w:rsid w:val="00257795"/>
    <w:rsid w:val="00263A76"/>
    <w:rsid w:val="002677B2"/>
    <w:rsid w:val="0027309A"/>
    <w:rsid w:val="00274E85"/>
    <w:rsid w:val="002773DF"/>
    <w:rsid w:val="00282026"/>
    <w:rsid w:val="00283040"/>
    <w:rsid w:val="002877A1"/>
    <w:rsid w:val="00290B5F"/>
    <w:rsid w:val="002922D6"/>
    <w:rsid w:val="002923BC"/>
    <w:rsid w:val="00296B2B"/>
    <w:rsid w:val="002A11DA"/>
    <w:rsid w:val="002A25C3"/>
    <w:rsid w:val="002A497F"/>
    <w:rsid w:val="002A550E"/>
    <w:rsid w:val="002A5965"/>
    <w:rsid w:val="002A61BB"/>
    <w:rsid w:val="002B049B"/>
    <w:rsid w:val="002B48EC"/>
    <w:rsid w:val="002B6F05"/>
    <w:rsid w:val="002B700B"/>
    <w:rsid w:val="002B7749"/>
    <w:rsid w:val="002C18FB"/>
    <w:rsid w:val="002C5965"/>
    <w:rsid w:val="002D063E"/>
    <w:rsid w:val="002D282E"/>
    <w:rsid w:val="002D2EE9"/>
    <w:rsid w:val="002D3701"/>
    <w:rsid w:val="002D40C6"/>
    <w:rsid w:val="002D5589"/>
    <w:rsid w:val="002E55F5"/>
    <w:rsid w:val="002F2574"/>
    <w:rsid w:val="00302203"/>
    <w:rsid w:val="00303217"/>
    <w:rsid w:val="00304E55"/>
    <w:rsid w:val="00310802"/>
    <w:rsid w:val="00321675"/>
    <w:rsid w:val="0032504A"/>
    <w:rsid w:val="00326347"/>
    <w:rsid w:val="00327ADF"/>
    <w:rsid w:val="00340B14"/>
    <w:rsid w:val="003413A6"/>
    <w:rsid w:val="003421F2"/>
    <w:rsid w:val="00342DBE"/>
    <w:rsid w:val="00342E1A"/>
    <w:rsid w:val="003438CF"/>
    <w:rsid w:val="00343EB4"/>
    <w:rsid w:val="00345B69"/>
    <w:rsid w:val="0034779B"/>
    <w:rsid w:val="00350EED"/>
    <w:rsid w:val="00351022"/>
    <w:rsid w:val="003559ED"/>
    <w:rsid w:val="00360E42"/>
    <w:rsid w:val="00362561"/>
    <w:rsid w:val="003712D3"/>
    <w:rsid w:val="00371719"/>
    <w:rsid w:val="003739C9"/>
    <w:rsid w:val="003831F1"/>
    <w:rsid w:val="00383649"/>
    <w:rsid w:val="00386ABA"/>
    <w:rsid w:val="0038733C"/>
    <w:rsid w:val="00391814"/>
    <w:rsid w:val="003931DE"/>
    <w:rsid w:val="00393A64"/>
    <w:rsid w:val="00394BB3"/>
    <w:rsid w:val="003A1925"/>
    <w:rsid w:val="003A4EA8"/>
    <w:rsid w:val="003A6146"/>
    <w:rsid w:val="003B01F2"/>
    <w:rsid w:val="003B1B75"/>
    <w:rsid w:val="003B43CA"/>
    <w:rsid w:val="003B5632"/>
    <w:rsid w:val="003B71A8"/>
    <w:rsid w:val="003C1592"/>
    <w:rsid w:val="003C2F0B"/>
    <w:rsid w:val="003C36E2"/>
    <w:rsid w:val="003C53FA"/>
    <w:rsid w:val="003C65A7"/>
    <w:rsid w:val="003D12A3"/>
    <w:rsid w:val="003E2EFC"/>
    <w:rsid w:val="003E3167"/>
    <w:rsid w:val="003E741E"/>
    <w:rsid w:val="003F01CE"/>
    <w:rsid w:val="003F2D8D"/>
    <w:rsid w:val="003F58AF"/>
    <w:rsid w:val="003F5A77"/>
    <w:rsid w:val="004000E9"/>
    <w:rsid w:val="0040318B"/>
    <w:rsid w:val="00407AD9"/>
    <w:rsid w:val="00407CA3"/>
    <w:rsid w:val="004115CA"/>
    <w:rsid w:val="00411B72"/>
    <w:rsid w:val="004138E7"/>
    <w:rsid w:val="00414306"/>
    <w:rsid w:val="004149D9"/>
    <w:rsid w:val="0042056D"/>
    <w:rsid w:val="004230D2"/>
    <w:rsid w:val="00423C9A"/>
    <w:rsid w:val="004241EE"/>
    <w:rsid w:val="004248B6"/>
    <w:rsid w:val="00427CA5"/>
    <w:rsid w:val="00432ED7"/>
    <w:rsid w:val="00433454"/>
    <w:rsid w:val="0043358E"/>
    <w:rsid w:val="0043399B"/>
    <w:rsid w:val="00435F4E"/>
    <w:rsid w:val="0043686B"/>
    <w:rsid w:val="00437AF0"/>
    <w:rsid w:val="00441E2F"/>
    <w:rsid w:val="0044306D"/>
    <w:rsid w:val="0044680B"/>
    <w:rsid w:val="00451C8D"/>
    <w:rsid w:val="00453200"/>
    <w:rsid w:val="0045478F"/>
    <w:rsid w:val="004561D2"/>
    <w:rsid w:val="00457BCB"/>
    <w:rsid w:val="00460344"/>
    <w:rsid w:val="00460734"/>
    <w:rsid w:val="00462418"/>
    <w:rsid w:val="004663EC"/>
    <w:rsid w:val="00470800"/>
    <w:rsid w:val="0047409D"/>
    <w:rsid w:val="00474830"/>
    <w:rsid w:val="00475B79"/>
    <w:rsid w:val="0047626E"/>
    <w:rsid w:val="00476D8B"/>
    <w:rsid w:val="00477D22"/>
    <w:rsid w:val="00486397"/>
    <w:rsid w:val="00492A9E"/>
    <w:rsid w:val="004942FC"/>
    <w:rsid w:val="00494AA5"/>
    <w:rsid w:val="00496666"/>
    <w:rsid w:val="00497E2A"/>
    <w:rsid w:val="004A0686"/>
    <w:rsid w:val="004A2FCC"/>
    <w:rsid w:val="004B512B"/>
    <w:rsid w:val="004C0D20"/>
    <w:rsid w:val="004C6EF2"/>
    <w:rsid w:val="004D2535"/>
    <w:rsid w:val="004D2653"/>
    <w:rsid w:val="004D3846"/>
    <w:rsid w:val="004D645B"/>
    <w:rsid w:val="004E399C"/>
    <w:rsid w:val="004F1FB3"/>
    <w:rsid w:val="004F6E59"/>
    <w:rsid w:val="00501C13"/>
    <w:rsid w:val="005054D1"/>
    <w:rsid w:val="00506419"/>
    <w:rsid w:val="00510E3B"/>
    <w:rsid w:val="00512ED3"/>
    <w:rsid w:val="00516E10"/>
    <w:rsid w:val="00517091"/>
    <w:rsid w:val="00523476"/>
    <w:rsid w:val="00525BB7"/>
    <w:rsid w:val="00543F62"/>
    <w:rsid w:val="00545725"/>
    <w:rsid w:val="00550A3F"/>
    <w:rsid w:val="005546CE"/>
    <w:rsid w:val="00555B2D"/>
    <w:rsid w:val="0055665C"/>
    <w:rsid w:val="0056146D"/>
    <w:rsid w:val="00565437"/>
    <w:rsid w:val="00566341"/>
    <w:rsid w:val="00567BBA"/>
    <w:rsid w:val="005711A1"/>
    <w:rsid w:val="00576624"/>
    <w:rsid w:val="0057696B"/>
    <w:rsid w:val="0058053A"/>
    <w:rsid w:val="005807C6"/>
    <w:rsid w:val="005823A3"/>
    <w:rsid w:val="0058370F"/>
    <w:rsid w:val="00585746"/>
    <w:rsid w:val="005865BE"/>
    <w:rsid w:val="005914DC"/>
    <w:rsid w:val="005926BF"/>
    <w:rsid w:val="00594507"/>
    <w:rsid w:val="005A3737"/>
    <w:rsid w:val="005A4659"/>
    <w:rsid w:val="005A7701"/>
    <w:rsid w:val="005A7DF4"/>
    <w:rsid w:val="005B1269"/>
    <w:rsid w:val="005B1425"/>
    <w:rsid w:val="005B63BC"/>
    <w:rsid w:val="005B682D"/>
    <w:rsid w:val="005C6451"/>
    <w:rsid w:val="005C734C"/>
    <w:rsid w:val="005D107A"/>
    <w:rsid w:val="005D4247"/>
    <w:rsid w:val="005D7515"/>
    <w:rsid w:val="005E0F08"/>
    <w:rsid w:val="005E5946"/>
    <w:rsid w:val="005F1587"/>
    <w:rsid w:val="005F4383"/>
    <w:rsid w:val="005F7D75"/>
    <w:rsid w:val="00605720"/>
    <w:rsid w:val="00610A2C"/>
    <w:rsid w:val="00611D80"/>
    <w:rsid w:val="00614502"/>
    <w:rsid w:val="00614BC1"/>
    <w:rsid w:val="00623A8B"/>
    <w:rsid w:val="006241A1"/>
    <w:rsid w:val="0063327A"/>
    <w:rsid w:val="0064170A"/>
    <w:rsid w:val="0064187D"/>
    <w:rsid w:val="00642AD6"/>
    <w:rsid w:val="006438C5"/>
    <w:rsid w:val="00643FA2"/>
    <w:rsid w:val="00644D49"/>
    <w:rsid w:val="00645870"/>
    <w:rsid w:val="00646C4F"/>
    <w:rsid w:val="0064748A"/>
    <w:rsid w:val="0064764C"/>
    <w:rsid w:val="00647960"/>
    <w:rsid w:val="00647B1C"/>
    <w:rsid w:val="006509AB"/>
    <w:rsid w:val="00650DD6"/>
    <w:rsid w:val="00650E13"/>
    <w:rsid w:val="00653867"/>
    <w:rsid w:val="0065573C"/>
    <w:rsid w:val="006568DA"/>
    <w:rsid w:val="006578A8"/>
    <w:rsid w:val="00663E84"/>
    <w:rsid w:val="00664A0A"/>
    <w:rsid w:val="00666E6D"/>
    <w:rsid w:val="00667790"/>
    <w:rsid w:val="00667B9A"/>
    <w:rsid w:val="00672AF2"/>
    <w:rsid w:val="00677A90"/>
    <w:rsid w:val="00681F1F"/>
    <w:rsid w:val="00683094"/>
    <w:rsid w:val="00687192"/>
    <w:rsid w:val="006874A6"/>
    <w:rsid w:val="0068764E"/>
    <w:rsid w:val="00690558"/>
    <w:rsid w:val="00695838"/>
    <w:rsid w:val="006A5304"/>
    <w:rsid w:val="006B1127"/>
    <w:rsid w:val="006B3A57"/>
    <w:rsid w:val="006B5622"/>
    <w:rsid w:val="006B6D9B"/>
    <w:rsid w:val="006C5957"/>
    <w:rsid w:val="006D0DC7"/>
    <w:rsid w:val="006D5587"/>
    <w:rsid w:val="006E00E0"/>
    <w:rsid w:val="006E0249"/>
    <w:rsid w:val="006E1020"/>
    <w:rsid w:val="006E1480"/>
    <w:rsid w:val="006E2A05"/>
    <w:rsid w:val="006E7B0C"/>
    <w:rsid w:val="006F266B"/>
    <w:rsid w:val="006F34C3"/>
    <w:rsid w:val="006F3591"/>
    <w:rsid w:val="006F5CBF"/>
    <w:rsid w:val="00704689"/>
    <w:rsid w:val="0070498A"/>
    <w:rsid w:val="00704D5F"/>
    <w:rsid w:val="00706EE8"/>
    <w:rsid w:val="00707722"/>
    <w:rsid w:val="007210F4"/>
    <w:rsid w:val="007214E3"/>
    <w:rsid w:val="0073244A"/>
    <w:rsid w:val="007325BE"/>
    <w:rsid w:val="007445B6"/>
    <w:rsid w:val="00745448"/>
    <w:rsid w:val="00747222"/>
    <w:rsid w:val="007518E2"/>
    <w:rsid w:val="00753EB3"/>
    <w:rsid w:val="00760850"/>
    <w:rsid w:val="00764714"/>
    <w:rsid w:val="00767764"/>
    <w:rsid w:val="00771E7E"/>
    <w:rsid w:val="007766C3"/>
    <w:rsid w:val="00781623"/>
    <w:rsid w:val="00782F73"/>
    <w:rsid w:val="007835A3"/>
    <w:rsid w:val="00784914"/>
    <w:rsid w:val="00786180"/>
    <w:rsid w:val="00787CA4"/>
    <w:rsid w:val="00792C87"/>
    <w:rsid w:val="00797F98"/>
    <w:rsid w:val="007A1572"/>
    <w:rsid w:val="007A69DA"/>
    <w:rsid w:val="007A6C54"/>
    <w:rsid w:val="007B0B00"/>
    <w:rsid w:val="007B46FA"/>
    <w:rsid w:val="007B48C0"/>
    <w:rsid w:val="007D0121"/>
    <w:rsid w:val="007D1118"/>
    <w:rsid w:val="007D29FD"/>
    <w:rsid w:val="007D47EE"/>
    <w:rsid w:val="007D7732"/>
    <w:rsid w:val="007E1FE5"/>
    <w:rsid w:val="007E2CEB"/>
    <w:rsid w:val="007E4649"/>
    <w:rsid w:val="007F18E1"/>
    <w:rsid w:val="007F474A"/>
    <w:rsid w:val="007F5A75"/>
    <w:rsid w:val="00800A9C"/>
    <w:rsid w:val="00800CEB"/>
    <w:rsid w:val="00801DEC"/>
    <w:rsid w:val="00804A59"/>
    <w:rsid w:val="00807047"/>
    <w:rsid w:val="00812F67"/>
    <w:rsid w:val="008163AE"/>
    <w:rsid w:val="00817268"/>
    <w:rsid w:val="008212F8"/>
    <w:rsid w:val="00821DEE"/>
    <w:rsid w:val="00821E92"/>
    <w:rsid w:val="00823685"/>
    <w:rsid w:val="00823C2E"/>
    <w:rsid w:val="00825366"/>
    <w:rsid w:val="0082596C"/>
    <w:rsid w:val="008306CB"/>
    <w:rsid w:val="0083363B"/>
    <w:rsid w:val="008340E5"/>
    <w:rsid w:val="00840185"/>
    <w:rsid w:val="00841E83"/>
    <w:rsid w:val="00841FA5"/>
    <w:rsid w:val="00854E74"/>
    <w:rsid w:val="00856198"/>
    <w:rsid w:val="00856AA4"/>
    <w:rsid w:val="0086623D"/>
    <w:rsid w:val="008806B3"/>
    <w:rsid w:val="00891A68"/>
    <w:rsid w:val="008A048E"/>
    <w:rsid w:val="008A1F64"/>
    <w:rsid w:val="008A4AB7"/>
    <w:rsid w:val="008A50E1"/>
    <w:rsid w:val="008A5249"/>
    <w:rsid w:val="008A52F2"/>
    <w:rsid w:val="008B27D6"/>
    <w:rsid w:val="008B27EE"/>
    <w:rsid w:val="008B555F"/>
    <w:rsid w:val="008C1346"/>
    <w:rsid w:val="008C2F7B"/>
    <w:rsid w:val="008D2C23"/>
    <w:rsid w:val="008D59A6"/>
    <w:rsid w:val="008D5DE4"/>
    <w:rsid w:val="008D6489"/>
    <w:rsid w:val="008D6E27"/>
    <w:rsid w:val="008E1EBD"/>
    <w:rsid w:val="008F2FB5"/>
    <w:rsid w:val="008F5EA3"/>
    <w:rsid w:val="008F6850"/>
    <w:rsid w:val="008F6F07"/>
    <w:rsid w:val="009047F2"/>
    <w:rsid w:val="009048C7"/>
    <w:rsid w:val="00904F69"/>
    <w:rsid w:val="00905CCA"/>
    <w:rsid w:val="00913225"/>
    <w:rsid w:val="00916F6C"/>
    <w:rsid w:val="009172D5"/>
    <w:rsid w:val="00923311"/>
    <w:rsid w:val="00926B8A"/>
    <w:rsid w:val="00926C7E"/>
    <w:rsid w:val="00927047"/>
    <w:rsid w:val="0093063A"/>
    <w:rsid w:val="00932817"/>
    <w:rsid w:val="00932A15"/>
    <w:rsid w:val="00932C97"/>
    <w:rsid w:val="009351C5"/>
    <w:rsid w:val="00935B9E"/>
    <w:rsid w:val="00937FEC"/>
    <w:rsid w:val="009429F8"/>
    <w:rsid w:val="0094397D"/>
    <w:rsid w:val="009441D4"/>
    <w:rsid w:val="00944901"/>
    <w:rsid w:val="0094505B"/>
    <w:rsid w:val="00945E3C"/>
    <w:rsid w:val="009464BC"/>
    <w:rsid w:val="00947543"/>
    <w:rsid w:val="00950915"/>
    <w:rsid w:val="00955D30"/>
    <w:rsid w:val="009609ED"/>
    <w:rsid w:val="009626FE"/>
    <w:rsid w:val="00964EC6"/>
    <w:rsid w:val="00965AD5"/>
    <w:rsid w:val="0096779A"/>
    <w:rsid w:val="009725B6"/>
    <w:rsid w:val="00973A65"/>
    <w:rsid w:val="00974CC6"/>
    <w:rsid w:val="00983E38"/>
    <w:rsid w:val="009842AB"/>
    <w:rsid w:val="00985212"/>
    <w:rsid w:val="00985D59"/>
    <w:rsid w:val="00986509"/>
    <w:rsid w:val="009946CF"/>
    <w:rsid w:val="00994922"/>
    <w:rsid w:val="009A319E"/>
    <w:rsid w:val="009A4BA1"/>
    <w:rsid w:val="009B406A"/>
    <w:rsid w:val="009C10DD"/>
    <w:rsid w:val="009C22E2"/>
    <w:rsid w:val="009C2AB4"/>
    <w:rsid w:val="009C6027"/>
    <w:rsid w:val="009D15EE"/>
    <w:rsid w:val="009D62D7"/>
    <w:rsid w:val="009D685C"/>
    <w:rsid w:val="009D6A7B"/>
    <w:rsid w:val="009D78BC"/>
    <w:rsid w:val="009E3F69"/>
    <w:rsid w:val="009E6C2D"/>
    <w:rsid w:val="009E7E69"/>
    <w:rsid w:val="009F031E"/>
    <w:rsid w:val="009F16C0"/>
    <w:rsid w:val="00A044C7"/>
    <w:rsid w:val="00A11DF1"/>
    <w:rsid w:val="00A1422F"/>
    <w:rsid w:val="00A23B4F"/>
    <w:rsid w:val="00A24704"/>
    <w:rsid w:val="00A3203B"/>
    <w:rsid w:val="00A344EC"/>
    <w:rsid w:val="00A3647F"/>
    <w:rsid w:val="00A37B28"/>
    <w:rsid w:val="00A427EA"/>
    <w:rsid w:val="00A45416"/>
    <w:rsid w:val="00A45E31"/>
    <w:rsid w:val="00A50AD7"/>
    <w:rsid w:val="00A54651"/>
    <w:rsid w:val="00A55708"/>
    <w:rsid w:val="00A563E5"/>
    <w:rsid w:val="00A63C10"/>
    <w:rsid w:val="00A64E56"/>
    <w:rsid w:val="00A66D20"/>
    <w:rsid w:val="00A71103"/>
    <w:rsid w:val="00A726B7"/>
    <w:rsid w:val="00A764A8"/>
    <w:rsid w:val="00A80A34"/>
    <w:rsid w:val="00A811CB"/>
    <w:rsid w:val="00A8247B"/>
    <w:rsid w:val="00A84736"/>
    <w:rsid w:val="00A86690"/>
    <w:rsid w:val="00A91137"/>
    <w:rsid w:val="00A912D5"/>
    <w:rsid w:val="00A92D76"/>
    <w:rsid w:val="00A953E0"/>
    <w:rsid w:val="00A95566"/>
    <w:rsid w:val="00AA204D"/>
    <w:rsid w:val="00AB338B"/>
    <w:rsid w:val="00AB5504"/>
    <w:rsid w:val="00AB5B54"/>
    <w:rsid w:val="00AC0B27"/>
    <w:rsid w:val="00AC23B5"/>
    <w:rsid w:val="00AC3091"/>
    <w:rsid w:val="00AC57EE"/>
    <w:rsid w:val="00AD325E"/>
    <w:rsid w:val="00AD3D0A"/>
    <w:rsid w:val="00AD670E"/>
    <w:rsid w:val="00AE1DB1"/>
    <w:rsid w:val="00AE4467"/>
    <w:rsid w:val="00AE7BC3"/>
    <w:rsid w:val="00B032D7"/>
    <w:rsid w:val="00B0721D"/>
    <w:rsid w:val="00B10280"/>
    <w:rsid w:val="00B10F82"/>
    <w:rsid w:val="00B11EDA"/>
    <w:rsid w:val="00B13D26"/>
    <w:rsid w:val="00B15CD3"/>
    <w:rsid w:val="00B16269"/>
    <w:rsid w:val="00B2482E"/>
    <w:rsid w:val="00B32046"/>
    <w:rsid w:val="00B41866"/>
    <w:rsid w:val="00B446CD"/>
    <w:rsid w:val="00B44816"/>
    <w:rsid w:val="00B45C51"/>
    <w:rsid w:val="00B45D71"/>
    <w:rsid w:val="00B463CE"/>
    <w:rsid w:val="00B47DAA"/>
    <w:rsid w:val="00B51392"/>
    <w:rsid w:val="00B543A7"/>
    <w:rsid w:val="00B60737"/>
    <w:rsid w:val="00B625FD"/>
    <w:rsid w:val="00B72C4E"/>
    <w:rsid w:val="00B77A9D"/>
    <w:rsid w:val="00B8288D"/>
    <w:rsid w:val="00B84A3A"/>
    <w:rsid w:val="00B85A48"/>
    <w:rsid w:val="00B8678D"/>
    <w:rsid w:val="00B8785B"/>
    <w:rsid w:val="00B87B29"/>
    <w:rsid w:val="00B94584"/>
    <w:rsid w:val="00B94BFA"/>
    <w:rsid w:val="00B96C92"/>
    <w:rsid w:val="00B97C91"/>
    <w:rsid w:val="00BA117C"/>
    <w:rsid w:val="00BA12F8"/>
    <w:rsid w:val="00BB32A2"/>
    <w:rsid w:val="00BB420F"/>
    <w:rsid w:val="00BB48C0"/>
    <w:rsid w:val="00BB6DE1"/>
    <w:rsid w:val="00BD0670"/>
    <w:rsid w:val="00BD1196"/>
    <w:rsid w:val="00BD1EDB"/>
    <w:rsid w:val="00BD2D63"/>
    <w:rsid w:val="00BD4705"/>
    <w:rsid w:val="00BD6010"/>
    <w:rsid w:val="00BD64C9"/>
    <w:rsid w:val="00BE096C"/>
    <w:rsid w:val="00BE2C13"/>
    <w:rsid w:val="00BE7159"/>
    <w:rsid w:val="00BE788F"/>
    <w:rsid w:val="00BF0730"/>
    <w:rsid w:val="00C00E0F"/>
    <w:rsid w:val="00C01097"/>
    <w:rsid w:val="00C16A40"/>
    <w:rsid w:val="00C1767D"/>
    <w:rsid w:val="00C223A2"/>
    <w:rsid w:val="00C25158"/>
    <w:rsid w:val="00C313C3"/>
    <w:rsid w:val="00C33758"/>
    <w:rsid w:val="00C377B5"/>
    <w:rsid w:val="00C41A09"/>
    <w:rsid w:val="00C43002"/>
    <w:rsid w:val="00C4744C"/>
    <w:rsid w:val="00C47C98"/>
    <w:rsid w:val="00C507A7"/>
    <w:rsid w:val="00C6078E"/>
    <w:rsid w:val="00C62DC6"/>
    <w:rsid w:val="00C63D2C"/>
    <w:rsid w:val="00C642D4"/>
    <w:rsid w:val="00C6691D"/>
    <w:rsid w:val="00C6789B"/>
    <w:rsid w:val="00C7076D"/>
    <w:rsid w:val="00C724CA"/>
    <w:rsid w:val="00C72D4C"/>
    <w:rsid w:val="00C80450"/>
    <w:rsid w:val="00C80F73"/>
    <w:rsid w:val="00C825CA"/>
    <w:rsid w:val="00C92F75"/>
    <w:rsid w:val="00C96912"/>
    <w:rsid w:val="00C9723B"/>
    <w:rsid w:val="00CA38ED"/>
    <w:rsid w:val="00CA73AB"/>
    <w:rsid w:val="00CA74C9"/>
    <w:rsid w:val="00CB0EB0"/>
    <w:rsid w:val="00CB25B9"/>
    <w:rsid w:val="00CB2FEE"/>
    <w:rsid w:val="00CC09DB"/>
    <w:rsid w:val="00CC1A59"/>
    <w:rsid w:val="00CC1E14"/>
    <w:rsid w:val="00CC3471"/>
    <w:rsid w:val="00CD0E46"/>
    <w:rsid w:val="00CD116E"/>
    <w:rsid w:val="00CE0655"/>
    <w:rsid w:val="00CE0B1B"/>
    <w:rsid w:val="00CE12C4"/>
    <w:rsid w:val="00CE5E1F"/>
    <w:rsid w:val="00CF0EEB"/>
    <w:rsid w:val="00CF2226"/>
    <w:rsid w:val="00D02CFA"/>
    <w:rsid w:val="00D077EB"/>
    <w:rsid w:val="00D07EA6"/>
    <w:rsid w:val="00D114AF"/>
    <w:rsid w:val="00D158BD"/>
    <w:rsid w:val="00D17CED"/>
    <w:rsid w:val="00D220BC"/>
    <w:rsid w:val="00D24109"/>
    <w:rsid w:val="00D30310"/>
    <w:rsid w:val="00D316FF"/>
    <w:rsid w:val="00D33BDC"/>
    <w:rsid w:val="00D37E38"/>
    <w:rsid w:val="00D41342"/>
    <w:rsid w:val="00D41C47"/>
    <w:rsid w:val="00D4514D"/>
    <w:rsid w:val="00D520E1"/>
    <w:rsid w:val="00D52220"/>
    <w:rsid w:val="00D679F9"/>
    <w:rsid w:val="00D7071F"/>
    <w:rsid w:val="00D736B6"/>
    <w:rsid w:val="00D74261"/>
    <w:rsid w:val="00D81604"/>
    <w:rsid w:val="00D84FE5"/>
    <w:rsid w:val="00D924BF"/>
    <w:rsid w:val="00D9523E"/>
    <w:rsid w:val="00D95B02"/>
    <w:rsid w:val="00D963F5"/>
    <w:rsid w:val="00D97BAF"/>
    <w:rsid w:val="00DA18D0"/>
    <w:rsid w:val="00DB07C5"/>
    <w:rsid w:val="00DB0F84"/>
    <w:rsid w:val="00DB1AFB"/>
    <w:rsid w:val="00DB2C9D"/>
    <w:rsid w:val="00DB2E38"/>
    <w:rsid w:val="00DB76D3"/>
    <w:rsid w:val="00DC0238"/>
    <w:rsid w:val="00DC1444"/>
    <w:rsid w:val="00DC777A"/>
    <w:rsid w:val="00DD14A0"/>
    <w:rsid w:val="00DD3674"/>
    <w:rsid w:val="00DD714C"/>
    <w:rsid w:val="00DE01B1"/>
    <w:rsid w:val="00DE23C6"/>
    <w:rsid w:val="00DE421D"/>
    <w:rsid w:val="00DE46B3"/>
    <w:rsid w:val="00DF013C"/>
    <w:rsid w:val="00DF0F63"/>
    <w:rsid w:val="00DF2D52"/>
    <w:rsid w:val="00DF64AD"/>
    <w:rsid w:val="00DF7471"/>
    <w:rsid w:val="00E00C45"/>
    <w:rsid w:val="00E03B36"/>
    <w:rsid w:val="00E04CDE"/>
    <w:rsid w:val="00E05BDF"/>
    <w:rsid w:val="00E116F9"/>
    <w:rsid w:val="00E12C04"/>
    <w:rsid w:val="00E12F70"/>
    <w:rsid w:val="00E1327A"/>
    <w:rsid w:val="00E166D9"/>
    <w:rsid w:val="00E17E05"/>
    <w:rsid w:val="00E2107B"/>
    <w:rsid w:val="00E31AD5"/>
    <w:rsid w:val="00E37EB8"/>
    <w:rsid w:val="00E45C4A"/>
    <w:rsid w:val="00E50216"/>
    <w:rsid w:val="00E51906"/>
    <w:rsid w:val="00E55022"/>
    <w:rsid w:val="00E554A7"/>
    <w:rsid w:val="00E55935"/>
    <w:rsid w:val="00E55E78"/>
    <w:rsid w:val="00E570B8"/>
    <w:rsid w:val="00E60317"/>
    <w:rsid w:val="00E64890"/>
    <w:rsid w:val="00E66452"/>
    <w:rsid w:val="00E70F5B"/>
    <w:rsid w:val="00E723B8"/>
    <w:rsid w:val="00E73144"/>
    <w:rsid w:val="00E735B4"/>
    <w:rsid w:val="00E7410A"/>
    <w:rsid w:val="00E77805"/>
    <w:rsid w:val="00E8196F"/>
    <w:rsid w:val="00E82541"/>
    <w:rsid w:val="00E82B8A"/>
    <w:rsid w:val="00E84468"/>
    <w:rsid w:val="00E84D00"/>
    <w:rsid w:val="00E877F1"/>
    <w:rsid w:val="00E92917"/>
    <w:rsid w:val="00E94228"/>
    <w:rsid w:val="00E94E6E"/>
    <w:rsid w:val="00E9734D"/>
    <w:rsid w:val="00EA0254"/>
    <w:rsid w:val="00EA31CC"/>
    <w:rsid w:val="00EA368F"/>
    <w:rsid w:val="00EA3A8D"/>
    <w:rsid w:val="00EB0E3B"/>
    <w:rsid w:val="00EB123F"/>
    <w:rsid w:val="00EB12AC"/>
    <w:rsid w:val="00EB3ADA"/>
    <w:rsid w:val="00EB601E"/>
    <w:rsid w:val="00EB6159"/>
    <w:rsid w:val="00ED2EAC"/>
    <w:rsid w:val="00ED6A27"/>
    <w:rsid w:val="00ED6D0F"/>
    <w:rsid w:val="00EE6F49"/>
    <w:rsid w:val="00EF34ED"/>
    <w:rsid w:val="00EF38B9"/>
    <w:rsid w:val="00F033FE"/>
    <w:rsid w:val="00F034B3"/>
    <w:rsid w:val="00F104E1"/>
    <w:rsid w:val="00F10F21"/>
    <w:rsid w:val="00F11B4A"/>
    <w:rsid w:val="00F12E30"/>
    <w:rsid w:val="00F14770"/>
    <w:rsid w:val="00F15F54"/>
    <w:rsid w:val="00F170FA"/>
    <w:rsid w:val="00F17BBD"/>
    <w:rsid w:val="00F23A8F"/>
    <w:rsid w:val="00F25614"/>
    <w:rsid w:val="00F2720D"/>
    <w:rsid w:val="00F27DD6"/>
    <w:rsid w:val="00F30CEE"/>
    <w:rsid w:val="00F32F6B"/>
    <w:rsid w:val="00F34431"/>
    <w:rsid w:val="00F406A8"/>
    <w:rsid w:val="00F415E4"/>
    <w:rsid w:val="00F44028"/>
    <w:rsid w:val="00F45AB1"/>
    <w:rsid w:val="00F507B7"/>
    <w:rsid w:val="00F512E4"/>
    <w:rsid w:val="00F51F47"/>
    <w:rsid w:val="00F52D87"/>
    <w:rsid w:val="00F53F90"/>
    <w:rsid w:val="00F54F3A"/>
    <w:rsid w:val="00F57306"/>
    <w:rsid w:val="00F57B6E"/>
    <w:rsid w:val="00F610D2"/>
    <w:rsid w:val="00F63425"/>
    <w:rsid w:val="00F6345D"/>
    <w:rsid w:val="00F63CBF"/>
    <w:rsid w:val="00F64A11"/>
    <w:rsid w:val="00F66389"/>
    <w:rsid w:val="00F67B1C"/>
    <w:rsid w:val="00F75D3E"/>
    <w:rsid w:val="00F80F28"/>
    <w:rsid w:val="00F81278"/>
    <w:rsid w:val="00F82857"/>
    <w:rsid w:val="00F833B3"/>
    <w:rsid w:val="00F83CC1"/>
    <w:rsid w:val="00F84AB9"/>
    <w:rsid w:val="00F86FA6"/>
    <w:rsid w:val="00F935D9"/>
    <w:rsid w:val="00F9492A"/>
    <w:rsid w:val="00F94CC0"/>
    <w:rsid w:val="00F950B9"/>
    <w:rsid w:val="00F95660"/>
    <w:rsid w:val="00FA012E"/>
    <w:rsid w:val="00FB1846"/>
    <w:rsid w:val="00FB7216"/>
    <w:rsid w:val="00FC1712"/>
    <w:rsid w:val="00FC4A51"/>
    <w:rsid w:val="00FD20B7"/>
    <w:rsid w:val="00FD368B"/>
    <w:rsid w:val="00FD37E2"/>
    <w:rsid w:val="00FD59E9"/>
    <w:rsid w:val="00FD63B5"/>
    <w:rsid w:val="00FE302C"/>
    <w:rsid w:val="00FE3119"/>
    <w:rsid w:val="00FE6BA3"/>
    <w:rsid w:val="00FF138F"/>
    <w:rsid w:val="00FF1426"/>
    <w:rsid w:val="00FF1681"/>
    <w:rsid w:val="00FF4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74B9D"/>
  <w15:docId w15:val="{C0235F9E-83A2-4582-B3B4-4747889E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49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st">
    <w:name w:val="st"/>
    <w:basedOn w:val="DefaultParagraphFont"/>
    <w:rsid w:val="001A5A1C"/>
  </w:style>
  <w:style w:type="character" w:styleId="Hyperlink">
    <w:name w:val="Hyperlink"/>
    <w:basedOn w:val="DefaultParagraphFont"/>
    <w:uiPriority w:val="99"/>
    <w:unhideWhenUsed/>
    <w:rsid w:val="00643FA2"/>
    <w:rPr>
      <w:color w:val="0000FF" w:themeColor="hyperlink"/>
      <w:u w:val="single"/>
    </w:rPr>
  </w:style>
  <w:style w:type="character" w:customStyle="1" w:styleId="UnresolvedMention1">
    <w:name w:val="Unresolved Mention1"/>
    <w:basedOn w:val="DefaultParagraphFont"/>
    <w:uiPriority w:val="99"/>
    <w:semiHidden/>
    <w:unhideWhenUsed/>
    <w:rsid w:val="00643FA2"/>
    <w:rPr>
      <w:color w:val="605E5C"/>
      <w:shd w:val="clear" w:color="auto" w:fill="E1DFDD"/>
    </w:rPr>
  </w:style>
  <w:style w:type="paragraph" w:styleId="Header">
    <w:name w:val="header"/>
    <w:basedOn w:val="Normal"/>
    <w:link w:val="HeaderChar"/>
    <w:uiPriority w:val="99"/>
    <w:unhideWhenUsed/>
    <w:rsid w:val="004E399C"/>
    <w:pPr>
      <w:tabs>
        <w:tab w:val="center" w:pos="4513"/>
        <w:tab w:val="right" w:pos="9026"/>
      </w:tabs>
    </w:pPr>
  </w:style>
  <w:style w:type="character" w:customStyle="1" w:styleId="HeaderChar">
    <w:name w:val="Header Char"/>
    <w:basedOn w:val="DefaultParagraphFont"/>
    <w:link w:val="Header"/>
    <w:uiPriority w:val="99"/>
    <w:rsid w:val="004E399C"/>
    <w:rPr>
      <w:rFonts w:ascii="Calibri" w:eastAsia="Calibri" w:hAnsi="Calibri" w:cs="Calibri"/>
      <w:lang w:val="en-AU" w:eastAsia="en-AU" w:bidi="en-AU"/>
    </w:rPr>
  </w:style>
  <w:style w:type="paragraph" w:styleId="Footer">
    <w:name w:val="footer"/>
    <w:basedOn w:val="Normal"/>
    <w:link w:val="FooterChar"/>
    <w:uiPriority w:val="99"/>
    <w:unhideWhenUsed/>
    <w:rsid w:val="004E399C"/>
    <w:pPr>
      <w:tabs>
        <w:tab w:val="center" w:pos="4513"/>
        <w:tab w:val="right" w:pos="9026"/>
      </w:tabs>
    </w:pPr>
  </w:style>
  <w:style w:type="character" w:customStyle="1" w:styleId="FooterChar">
    <w:name w:val="Footer Char"/>
    <w:basedOn w:val="DefaultParagraphFont"/>
    <w:link w:val="Footer"/>
    <w:uiPriority w:val="99"/>
    <w:rsid w:val="004E399C"/>
    <w:rPr>
      <w:rFonts w:ascii="Calibri" w:eastAsia="Calibri" w:hAnsi="Calibri" w:cs="Calibri"/>
      <w:lang w:val="en-AU" w:eastAsia="en-AU" w:bidi="en-AU"/>
    </w:rPr>
  </w:style>
  <w:style w:type="paragraph" w:styleId="BalloonText">
    <w:name w:val="Balloon Text"/>
    <w:basedOn w:val="Normal"/>
    <w:link w:val="BalloonTextChar"/>
    <w:uiPriority w:val="99"/>
    <w:semiHidden/>
    <w:unhideWhenUsed/>
    <w:rsid w:val="00E13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7A"/>
    <w:rPr>
      <w:rFonts w:ascii="Segoe UI" w:eastAsia="Calibri" w:hAnsi="Segoe UI" w:cs="Segoe UI"/>
      <w:sz w:val="18"/>
      <w:szCs w:val="18"/>
      <w:lang w:val="en-AU" w:eastAsia="en-AU" w:bidi="en-AU"/>
    </w:rPr>
  </w:style>
  <w:style w:type="paragraph" w:styleId="FootnoteText">
    <w:name w:val="footnote text"/>
    <w:basedOn w:val="Normal"/>
    <w:link w:val="FootnoteTextChar"/>
    <w:uiPriority w:val="99"/>
    <w:semiHidden/>
    <w:unhideWhenUsed/>
    <w:rsid w:val="0082596C"/>
    <w:rPr>
      <w:sz w:val="20"/>
      <w:szCs w:val="20"/>
    </w:rPr>
  </w:style>
  <w:style w:type="character" w:customStyle="1" w:styleId="FootnoteTextChar">
    <w:name w:val="Footnote Text Char"/>
    <w:basedOn w:val="DefaultParagraphFont"/>
    <w:link w:val="FootnoteText"/>
    <w:uiPriority w:val="99"/>
    <w:semiHidden/>
    <w:rsid w:val="0082596C"/>
    <w:rPr>
      <w:rFonts w:ascii="Calibri" w:eastAsia="Calibri" w:hAnsi="Calibri" w:cs="Calibri"/>
      <w:sz w:val="20"/>
      <w:szCs w:val="20"/>
      <w:lang w:val="en-AU" w:eastAsia="en-AU" w:bidi="en-AU"/>
    </w:rPr>
  </w:style>
  <w:style w:type="character" w:styleId="FootnoteReference">
    <w:name w:val="footnote reference"/>
    <w:basedOn w:val="DefaultParagraphFont"/>
    <w:uiPriority w:val="99"/>
    <w:semiHidden/>
    <w:unhideWhenUsed/>
    <w:rsid w:val="0082596C"/>
    <w:rPr>
      <w:vertAlign w:val="superscript"/>
    </w:rPr>
  </w:style>
  <w:style w:type="character" w:customStyle="1" w:styleId="BodyTextChar">
    <w:name w:val="Body Text Char"/>
    <w:basedOn w:val="DefaultParagraphFont"/>
    <w:link w:val="BodyText"/>
    <w:uiPriority w:val="1"/>
    <w:rsid w:val="00667790"/>
    <w:rPr>
      <w:rFonts w:ascii="Calibri" w:eastAsia="Calibri" w:hAnsi="Calibri" w:cs="Calibri"/>
      <w:sz w:val="24"/>
      <w:szCs w:val="24"/>
      <w:lang w:val="en-AU" w:eastAsia="en-AU" w:bidi="en-AU"/>
    </w:rPr>
  </w:style>
  <w:style w:type="character" w:customStyle="1" w:styleId="UnresolvedMention2">
    <w:name w:val="Unresolved Mention2"/>
    <w:basedOn w:val="DefaultParagraphFont"/>
    <w:uiPriority w:val="99"/>
    <w:semiHidden/>
    <w:unhideWhenUsed/>
    <w:rsid w:val="00F10F21"/>
    <w:rPr>
      <w:color w:val="605E5C"/>
      <w:shd w:val="clear" w:color="auto" w:fill="E1DFDD"/>
    </w:rPr>
  </w:style>
  <w:style w:type="paragraph" w:styleId="Revision">
    <w:name w:val="Revision"/>
    <w:hidden/>
    <w:uiPriority w:val="99"/>
    <w:semiHidden/>
    <w:rsid w:val="0044680B"/>
    <w:pPr>
      <w:widowControl/>
      <w:autoSpaceDE/>
      <w:autoSpaceDN/>
    </w:pPr>
    <w:rPr>
      <w:rFonts w:ascii="Calibri" w:eastAsia="Calibri" w:hAnsi="Calibri" w:cs="Calibri"/>
      <w:lang w:val="en-AU" w:eastAsia="en-AU" w:bidi="en-AU"/>
    </w:rPr>
  </w:style>
  <w:style w:type="character" w:styleId="UnresolvedMention">
    <w:name w:val="Unresolved Mention"/>
    <w:basedOn w:val="DefaultParagraphFont"/>
    <w:uiPriority w:val="99"/>
    <w:semiHidden/>
    <w:unhideWhenUsed/>
    <w:rsid w:val="005C734C"/>
    <w:rPr>
      <w:color w:val="605E5C"/>
      <w:shd w:val="clear" w:color="auto" w:fill="E1DFDD"/>
    </w:rPr>
  </w:style>
  <w:style w:type="paragraph" w:customStyle="1" w:styleId="Default">
    <w:name w:val="Default"/>
    <w:rsid w:val="00FE302C"/>
    <w:pPr>
      <w:widowControl/>
      <w:adjustRightInd w:val="0"/>
    </w:pPr>
    <w:rPr>
      <w:rFonts w:ascii="Garamond" w:hAnsi="Garamond" w:cs="Garamond"/>
      <w:color w:val="000000"/>
      <w:sz w:val="24"/>
      <w:szCs w:val="24"/>
      <w:lang w:val="en-AU"/>
    </w:rPr>
  </w:style>
  <w:style w:type="paragraph" w:styleId="NormalWeb">
    <w:name w:val="Normal (Web)"/>
    <w:basedOn w:val="Normal"/>
    <w:uiPriority w:val="99"/>
    <w:semiHidden/>
    <w:unhideWhenUsed/>
    <w:rsid w:val="009509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950915"/>
    <w:rPr>
      <w:b/>
      <w:bCs/>
    </w:rPr>
  </w:style>
  <w:style w:type="character" w:styleId="FollowedHyperlink">
    <w:name w:val="FollowedHyperlink"/>
    <w:basedOn w:val="DefaultParagraphFont"/>
    <w:uiPriority w:val="99"/>
    <w:semiHidden/>
    <w:unhideWhenUsed/>
    <w:rsid w:val="00E55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7116">
      <w:bodyDiv w:val="1"/>
      <w:marLeft w:val="0"/>
      <w:marRight w:val="0"/>
      <w:marTop w:val="0"/>
      <w:marBottom w:val="0"/>
      <w:divBdr>
        <w:top w:val="none" w:sz="0" w:space="0" w:color="auto"/>
        <w:left w:val="none" w:sz="0" w:space="0" w:color="auto"/>
        <w:bottom w:val="none" w:sz="0" w:space="0" w:color="auto"/>
        <w:right w:val="none" w:sz="0" w:space="0" w:color="auto"/>
      </w:divBdr>
    </w:div>
    <w:div w:id="453139635">
      <w:bodyDiv w:val="1"/>
      <w:marLeft w:val="0"/>
      <w:marRight w:val="0"/>
      <w:marTop w:val="0"/>
      <w:marBottom w:val="0"/>
      <w:divBdr>
        <w:top w:val="none" w:sz="0" w:space="0" w:color="auto"/>
        <w:left w:val="none" w:sz="0" w:space="0" w:color="auto"/>
        <w:bottom w:val="none" w:sz="0" w:space="0" w:color="auto"/>
        <w:right w:val="none" w:sz="0" w:space="0" w:color="auto"/>
      </w:divBdr>
    </w:div>
    <w:div w:id="615528410">
      <w:bodyDiv w:val="1"/>
      <w:marLeft w:val="0"/>
      <w:marRight w:val="0"/>
      <w:marTop w:val="0"/>
      <w:marBottom w:val="0"/>
      <w:divBdr>
        <w:top w:val="none" w:sz="0" w:space="0" w:color="auto"/>
        <w:left w:val="none" w:sz="0" w:space="0" w:color="auto"/>
        <w:bottom w:val="none" w:sz="0" w:space="0" w:color="auto"/>
        <w:right w:val="none" w:sz="0" w:space="0" w:color="auto"/>
      </w:divBdr>
    </w:div>
    <w:div w:id="640233486">
      <w:bodyDiv w:val="1"/>
      <w:marLeft w:val="0"/>
      <w:marRight w:val="0"/>
      <w:marTop w:val="0"/>
      <w:marBottom w:val="0"/>
      <w:divBdr>
        <w:top w:val="none" w:sz="0" w:space="0" w:color="auto"/>
        <w:left w:val="none" w:sz="0" w:space="0" w:color="auto"/>
        <w:bottom w:val="none" w:sz="0" w:space="0" w:color="auto"/>
        <w:right w:val="none" w:sz="0" w:space="0" w:color="auto"/>
      </w:divBdr>
    </w:div>
    <w:div w:id="761994906">
      <w:bodyDiv w:val="1"/>
      <w:marLeft w:val="0"/>
      <w:marRight w:val="0"/>
      <w:marTop w:val="0"/>
      <w:marBottom w:val="0"/>
      <w:divBdr>
        <w:top w:val="none" w:sz="0" w:space="0" w:color="auto"/>
        <w:left w:val="none" w:sz="0" w:space="0" w:color="auto"/>
        <w:bottom w:val="none" w:sz="0" w:space="0" w:color="auto"/>
        <w:right w:val="none" w:sz="0" w:space="0" w:color="auto"/>
      </w:divBdr>
    </w:div>
    <w:div w:id="147699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arker@optisca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ptisca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tiscan\files\dept\Inf%20Systems\Software\Microsoft\Office\Templates\Optiscan\OIL_ASX_Announcement%20Date_Title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0E0EAE50726A448E9D7A0FF192768D" ma:contentTypeVersion="13" ma:contentTypeDescription="Create a new document." ma:contentTypeScope="" ma:versionID="84c4854aef757436d3757a165ec778ba">
  <xsd:schema xmlns:xsd="http://www.w3.org/2001/XMLSchema" xmlns:xs="http://www.w3.org/2001/XMLSchema" xmlns:p="http://schemas.microsoft.com/office/2006/metadata/properties" xmlns:ns3="deb2681f-fd96-4be6-bbb1-c90b7ad1568d" xmlns:ns4="5912dc74-0cce-4409-9780-6a95c09313c6" targetNamespace="http://schemas.microsoft.com/office/2006/metadata/properties" ma:root="true" ma:fieldsID="dd2af0e55e20692f014e61be6617085a" ns3:_="" ns4:_="">
    <xsd:import namespace="deb2681f-fd96-4be6-bbb1-c90b7ad1568d"/>
    <xsd:import namespace="5912dc74-0cce-4409-9780-6a95c09313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2681f-fd96-4be6-bbb1-c90b7ad15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12dc74-0cce-4409-9780-6a95c09313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3476-5A12-4CB9-BD64-1CDCE00A7A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805482-7F39-4B2B-B054-7C8E4CC8BEC4}">
  <ds:schemaRefs>
    <ds:schemaRef ds:uri="http://schemas.microsoft.com/sharepoint/v3/contenttype/forms"/>
  </ds:schemaRefs>
</ds:datastoreItem>
</file>

<file path=customXml/itemProps3.xml><?xml version="1.0" encoding="utf-8"?>
<ds:datastoreItem xmlns:ds="http://schemas.openxmlformats.org/officeDocument/2006/customXml" ds:itemID="{F8790CC6-0BDC-47AF-9A40-CC1F9B84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2681f-fd96-4be6-bbb1-c90b7ad1568d"/>
    <ds:schemaRef ds:uri="5912dc74-0cce-4409-9780-6a95c093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0417A-4E28-E443-A7A0-7DD2DBF2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optiscan\files\dept\Inf Systems\Software\Microsoft\Office\Templates\Optiscan\OIL_ASX_Announcement Date_Title_.dotx</Template>
  <TotalTime>1</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Barker</dc:creator>
  <cp:lastModifiedBy>Luella Charles</cp:lastModifiedBy>
  <cp:revision>2</cp:revision>
  <cp:lastPrinted>2020-10-28T01:29:00Z</cp:lastPrinted>
  <dcterms:created xsi:type="dcterms:W3CDTF">2023-07-25T13:26:00Z</dcterms:created>
  <dcterms:modified xsi:type="dcterms:W3CDTF">2023-07-25T13:26:00Z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for Office 365</vt:lpwstr>
  </property>
  <property fmtid="{D5CDD505-2E9C-101B-9397-08002B2CF9AE}" pid="4" name="LastSaved">
    <vt:filetime>2019-06-12T00:00:00Z</vt:filetime>
  </property>
  <property fmtid="{D5CDD505-2E9C-101B-9397-08002B2CF9AE}" pid="5" name="ContentTypeId">
    <vt:lpwstr>0x010100FF0E0EAE50726A448E9D7A0FF192768D</vt:lpwstr>
  </property>
</Properties>
</file>