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5CDA" w14:textId="0F14B4D9" w:rsidR="00A87D0B" w:rsidRPr="00A87D0B" w:rsidRDefault="00A87D0B" w:rsidP="00A87D0B">
      <w:pPr>
        <w:spacing w:line="315" w:lineRule="atLeast"/>
        <w:rPr>
          <w:rFonts w:ascii="Arial" w:eastAsia="Times New Roman" w:hAnsi="Arial" w:cs="Arial"/>
          <w:color w:val="222222"/>
          <w:kern w:val="0"/>
          <w:lang w:eastAsia="en-GB"/>
          <w14:ligatures w14:val="none"/>
        </w:rPr>
      </w:pPr>
      <w:r w:rsidRPr="00A87D0B">
        <w:rPr>
          <w:rFonts w:ascii="Roboto" w:eastAsia="Times New Roman" w:hAnsi="Roboto" w:cs="Arial"/>
          <w:color w:val="063B65"/>
          <w:kern w:val="0"/>
          <w:sz w:val="21"/>
          <w:szCs w:val="21"/>
          <w:lang w:eastAsia="en-GB"/>
          <w14:ligatures w14:val="none"/>
        </w:rPr>
        <w:t xml:space="preserve">We're thrilled to announce our exciting </w:t>
      </w:r>
      <w:r w:rsidR="00A82413">
        <w:rPr>
          <w:rFonts w:ascii="Roboto" w:eastAsia="Times New Roman" w:hAnsi="Roboto" w:cs="Arial"/>
          <w:color w:val="063B65"/>
          <w:kern w:val="0"/>
          <w:sz w:val="21"/>
          <w:szCs w:val="21"/>
          <w:lang w:eastAsia="en-GB"/>
          <w14:ligatures w14:val="none"/>
        </w:rPr>
        <w:t xml:space="preserve">and exclusive </w:t>
      </w:r>
      <w:r w:rsidRPr="00A87D0B">
        <w:rPr>
          <w:rFonts w:ascii="Roboto" w:eastAsia="Times New Roman" w:hAnsi="Roboto" w:cs="Arial"/>
          <w:color w:val="063B65"/>
          <w:kern w:val="0"/>
          <w:sz w:val="21"/>
          <w:szCs w:val="21"/>
          <w:lang w:eastAsia="en-GB"/>
          <w14:ligatures w14:val="none"/>
        </w:rPr>
        <w:t>new brand collaboration between </w:t>
      </w:r>
      <w:r w:rsidRPr="00A87D0B">
        <w:rPr>
          <w:rFonts w:ascii="Roboto" w:eastAsia="Times New Roman" w:hAnsi="Roboto" w:cs="Arial"/>
          <w:b/>
          <w:bCs/>
          <w:color w:val="063B65"/>
          <w:kern w:val="0"/>
          <w:sz w:val="21"/>
          <w:szCs w:val="21"/>
          <w:lang w:eastAsia="en-GB"/>
          <w14:ligatures w14:val="none"/>
        </w:rPr>
        <w:t>International Institute of Culinary Arts New Delhi and BSI Learning Institute Australia </w:t>
      </w:r>
      <w:r w:rsidRPr="00A87D0B">
        <w:rPr>
          <w:rFonts w:ascii="Roboto" w:eastAsia="Times New Roman" w:hAnsi="Roboto" w:cs="Arial"/>
          <w:color w:val="063B65"/>
          <w:kern w:val="0"/>
          <w:sz w:val="21"/>
          <w:szCs w:val="21"/>
          <w:lang w:eastAsia="en-GB"/>
          <w14:ligatures w14:val="none"/>
        </w:rPr>
        <w:t xml:space="preserve">as part of the Australia-India Future Skills Initiative by the </w:t>
      </w:r>
      <w:r w:rsidRPr="00AC17C6">
        <w:rPr>
          <w:rFonts w:ascii="Roboto" w:eastAsia="Times New Roman" w:hAnsi="Roboto" w:cs="Arial"/>
          <w:b/>
          <w:bCs/>
          <w:color w:val="063B65"/>
          <w:kern w:val="0"/>
          <w:sz w:val="21"/>
          <w:szCs w:val="21"/>
          <w:lang w:eastAsia="en-GB"/>
          <w14:ligatures w14:val="none"/>
        </w:rPr>
        <w:t>Australian Trade and Investment Commission [Austrade]</w:t>
      </w:r>
      <w:r w:rsidRPr="00A87D0B">
        <w:rPr>
          <w:rFonts w:ascii="Roboto" w:eastAsia="Times New Roman" w:hAnsi="Roboto" w:cs="Arial"/>
          <w:color w:val="063B65"/>
          <w:kern w:val="0"/>
          <w:sz w:val="21"/>
          <w:szCs w:val="21"/>
          <w:lang w:eastAsia="en-GB"/>
          <w14:ligatures w14:val="none"/>
        </w:rPr>
        <w:t xml:space="preserve">. </w:t>
      </w:r>
      <w:r w:rsidR="00A82413">
        <w:rPr>
          <w:rFonts w:ascii="Roboto" w:eastAsia="Times New Roman" w:hAnsi="Roboto" w:cs="Arial"/>
          <w:color w:val="063B65"/>
          <w:kern w:val="0"/>
          <w:sz w:val="21"/>
          <w:szCs w:val="21"/>
          <w:lang w:eastAsia="en-GB"/>
          <w14:ligatures w14:val="none"/>
        </w:rPr>
        <w:t>Together, we</w:t>
      </w:r>
      <w:r w:rsidR="00A82413">
        <w:rPr>
          <w:rFonts w:ascii="Roboto" w:eastAsia="Times New Roman" w:hAnsi="Roboto" w:cs="Arial"/>
          <w:color w:val="063B65"/>
          <w:kern w:val="0"/>
          <w:sz w:val="21"/>
          <w:szCs w:val="21"/>
          <w:lang w:eastAsia="en-GB"/>
          <w14:ligatures w14:val="none"/>
        </w:rPr>
        <w:t xml:space="preserve"> will be launching Australian Hospitality qualifications</w:t>
      </w:r>
      <w:r w:rsidR="00A82413">
        <w:rPr>
          <w:rFonts w:ascii="Roboto" w:eastAsia="Times New Roman" w:hAnsi="Roboto" w:cs="Arial"/>
          <w:color w:val="063B65"/>
          <w:kern w:val="0"/>
          <w:sz w:val="21"/>
          <w:szCs w:val="21"/>
          <w:lang w:eastAsia="en-GB"/>
          <w14:ligatures w14:val="none"/>
        </w:rPr>
        <w:t xml:space="preserve"> f</w:t>
      </w:r>
      <w:r w:rsidR="009B3759">
        <w:rPr>
          <w:rFonts w:ascii="Roboto" w:eastAsia="Times New Roman" w:hAnsi="Roboto" w:cs="Arial"/>
          <w:color w:val="063B65"/>
          <w:kern w:val="0"/>
          <w:sz w:val="21"/>
          <w:szCs w:val="21"/>
          <w:lang w:eastAsia="en-GB"/>
          <w14:ligatures w14:val="none"/>
        </w:rPr>
        <w:t>or the first time in India, f</w:t>
      </w:r>
      <w:r w:rsidRPr="00A87D0B">
        <w:rPr>
          <w:rFonts w:ascii="Roboto" w:eastAsia="Times New Roman" w:hAnsi="Roboto" w:cs="Arial"/>
          <w:color w:val="063B65"/>
          <w:kern w:val="0"/>
          <w:sz w:val="21"/>
          <w:szCs w:val="21"/>
          <w:lang w:eastAsia="en-GB"/>
          <w14:ligatures w14:val="none"/>
        </w:rPr>
        <w:t>ollowing the Free Trade Agreement between both countries</w:t>
      </w:r>
      <w:r w:rsidR="00A82413">
        <w:rPr>
          <w:rFonts w:ascii="Roboto" w:eastAsia="Times New Roman" w:hAnsi="Roboto" w:cs="Arial"/>
          <w:color w:val="063B65"/>
          <w:kern w:val="0"/>
          <w:sz w:val="21"/>
          <w:szCs w:val="21"/>
          <w:lang w:eastAsia="en-GB"/>
          <w14:ligatures w14:val="none"/>
        </w:rPr>
        <w:t>.</w:t>
      </w:r>
    </w:p>
    <w:p w14:paraId="16C2E13A" w14:textId="77777777" w:rsidR="00A87D0B" w:rsidRPr="00A87D0B" w:rsidRDefault="00A87D0B" w:rsidP="00A87D0B">
      <w:pPr>
        <w:spacing w:line="315" w:lineRule="atLeast"/>
        <w:rPr>
          <w:rFonts w:ascii="Arial" w:eastAsia="Times New Roman" w:hAnsi="Arial" w:cs="Arial"/>
          <w:color w:val="222222"/>
          <w:kern w:val="0"/>
          <w:lang w:eastAsia="en-GB"/>
          <w14:ligatures w14:val="none"/>
        </w:rPr>
      </w:pPr>
      <w:r w:rsidRPr="00A87D0B">
        <w:rPr>
          <w:rFonts w:ascii="Roboto" w:eastAsia="Times New Roman" w:hAnsi="Roboto" w:cs="Arial"/>
          <w:color w:val="063B65"/>
          <w:kern w:val="0"/>
          <w:sz w:val="21"/>
          <w:szCs w:val="21"/>
          <w:lang w:eastAsia="en-GB"/>
          <w14:ligatures w14:val="none"/>
        </w:rPr>
        <w:t> </w:t>
      </w:r>
    </w:p>
    <w:p w14:paraId="4D47333B" w14:textId="79D325D5" w:rsidR="00A87D0B" w:rsidRPr="00A87D0B" w:rsidRDefault="00A82413" w:rsidP="00A87D0B">
      <w:pPr>
        <w:spacing w:line="315" w:lineRule="atLeast"/>
        <w:rPr>
          <w:rFonts w:ascii="Arial" w:eastAsia="Times New Roman" w:hAnsi="Arial" w:cs="Arial"/>
          <w:color w:val="222222"/>
          <w:kern w:val="0"/>
          <w:lang w:eastAsia="en-GB"/>
          <w14:ligatures w14:val="none"/>
        </w:rPr>
      </w:pPr>
      <w:r>
        <w:rPr>
          <w:rFonts w:ascii="Roboto" w:eastAsia="Times New Roman" w:hAnsi="Roboto" w:cs="Arial"/>
          <w:color w:val="063B65"/>
          <w:kern w:val="0"/>
          <w:sz w:val="21"/>
          <w:szCs w:val="21"/>
          <w:lang w:eastAsia="en-GB"/>
          <w14:ligatures w14:val="none"/>
        </w:rPr>
        <w:t>Through this collaboration</w:t>
      </w:r>
      <w:r w:rsidR="00A87D0B" w:rsidRPr="00A87D0B">
        <w:rPr>
          <w:rFonts w:ascii="Roboto" w:eastAsia="Times New Roman" w:hAnsi="Roboto" w:cs="Arial"/>
          <w:color w:val="063B65"/>
          <w:kern w:val="0"/>
          <w:sz w:val="21"/>
          <w:szCs w:val="21"/>
          <w:lang w:eastAsia="en-GB"/>
          <w14:ligatures w14:val="none"/>
        </w:rPr>
        <w:t>, we will unlock a world of exciting possibilities for our culinary students and hospitality professionals by harnessing our shared passion for producing quality chefs and restaurateurs. Through globally recognised qualifications and skills training, we will be ensuring quality and compliance with unwavering dedication.</w:t>
      </w:r>
    </w:p>
    <w:p w14:paraId="3F852B03" w14:textId="77777777" w:rsidR="00A87D0B" w:rsidRPr="00A87D0B" w:rsidRDefault="00A87D0B" w:rsidP="00A87D0B">
      <w:pPr>
        <w:spacing w:line="315" w:lineRule="atLeast"/>
        <w:rPr>
          <w:rFonts w:ascii="Arial" w:eastAsia="Times New Roman" w:hAnsi="Arial" w:cs="Arial"/>
          <w:color w:val="222222"/>
          <w:kern w:val="0"/>
          <w:lang w:eastAsia="en-GB"/>
          <w14:ligatures w14:val="none"/>
        </w:rPr>
      </w:pPr>
      <w:r w:rsidRPr="00A87D0B">
        <w:rPr>
          <w:rFonts w:ascii="Roboto" w:eastAsia="Times New Roman" w:hAnsi="Roboto" w:cs="Arial"/>
          <w:color w:val="063B65"/>
          <w:kern w:val="0"/>
          <w:sz w:val="21"/>
          <w:szCs w:val="21"/>
          <w:lang w:eastAsia="en-GB"/>
          <w14:ligatures w14:val="none"/>
        </w:rPr>
        <w:t> </w:t>
      </w:r>
    </w:p>
    <w:p w14:paraId="72CFDDFD" w14:textId="3C18C2A6" w:rsidR="00A87D0B" w:rsidRPr="00A87D0B" w:rsidRDefault="009B3759" w:rsidP="00A87D0B">
      <w:pPr>
        <w:spacing w:line="315" w:lineRule="atLeast"/>
        <w:rPr>
          <w:rFonts w:ascii="Arial" w:eastAsia="Times New Roman" w:hAnsi="Arial" w:cs="Arial"/>
          <w:color w:val="222222"/>
          <w:kern w:val="0"/>
          <w:lang w:eastAsia="en-GB"/>
          <w14:ligatures w14:val="none"/>
        </w:rPr>
      </w:pPr>
      <w:r>
        <w:rPr>
          <w:rFonts w:ascii="Roboto" w:eastAsia="Times New Roman" w:hAnsi="Roboto" w:cs="Arial"/>
          <w:color w:val="063B65"/>
          <w:kern w:val="0"/>
          <w:sz w:val="21"/>
          <w:szCs w:val="21"/>
          <w:lang w:eastAsia="en-GB"/>
          <w14:ligatures w14:val="none"/>
        </w:rPr>
        <w:t xml:space="preserve">Since 2005, </w:t>
      </w:r>
      <w:r w:rsidR="00A87D0B" w:rsidRPr="00A87D0B">
        <w:rPr>
          <w:rFonts w:ascii="Roboto" w:eastAsia="Times New Roman" w:hAnsi="Roboto" w:cs="Arial"/>
          <w:color w:val="063B65"/>
          <w:kern w:val="0"/>
          <w:sz w:val="21"/>
          <w:szCs w:val="21"/>
          <w:lang w:eastAsia="en-GB"/>
          <w14:ligatures w14:val="none"/>
        </w:rPr>
        <w:t>IICA</w:t>
      </w:r>
      <w:r>
        <w:rPr>
          <w:rFonts w:ascii="Roboto" w:eastAsia="Times New Roman" w:hAnsi="Roboto" w:cs="Arial"/>
          <w:color w:val="063B65"/>
          <w:kern w:val="0"/>
          <w:sz w:val="21"/>
          <w:szCs w:val="21"/>
          <w:lang w:eastAsia="en-GB"/>
          <w14:ligatures w14:val="none"/>
        </w:rPr>
        <w:t xml:space="preserve"> New Delhi</w:t>
      </w:r>
      <w:r w:rsidR="00A87D0B" w:rsidRPr="00A87D0B">
        <w:rPr>
          <w:rFonts w:ascii="Roboto" w:eastAsia="Times New Roman" w:hAnsi="Roboto" w:cs="Arial"/>
          <w:color w:val="063B65"/>
          <w:kern w:val="0"/>
          <w:sz w:val="21"/>
          <w:szCs w:val="21"/>
          <w:lang w:eastAsia="en-GB"/>
          <w14:ligatures w14:val="none"/>
        </w:rPr>
        <w:t xml:space="preserve"> has consistently impressed the industry with their continual commitment towards producing world class chefs and ongoing improvement of the overall experience for the community and industry alike. BSI Learning have been delivering qualifications for over 25 years in the hospitality discipline to help skill the workforce in Australia.</w:t>
      </w:r>
    </w:p>
    <w:p w14:paraId="30798B67" w14:textId="77777777" w:rsidR="00702B56" w:rsidRDefault="00702B56" w:rsidP="00A87D0B">
      <w:pPr>
        <w:rPr>
          <w:rFonts w:ascii="Roboto" w:eastAsia="Times New Roman" w:hAnsi="Roboto" w:cs="Arial"/>
          <w:color w:val="063B65"/>
          <w:kern w:val="0"/>
          <w:sz w:val="21"/>
          <w:szCs w:val="21"/>
          <w:lang w:eastAsia="en-GB"/>
          <w14:ligatures w14:val="none"/>
        </w:rPr>
      </w:pPr>
    </w:p>
    <w:p w14:paraId="2B843330" w14:textId="363BD57A" w:rsidR="00A87D0B" w:rsidRPr="00A87D0B" w:rsidRDefault="00A87D0B" w:rsidP="00A87D0B">
      <w:pPr>
        <w:rPr>
          <w:rFonts w:ascii="Arial" w:eastAsia="Times New Roman" w:hAnsi="Arial" w:cs="Arial"/>
          <w:color w:val="222222"/>
          <w:kern w:val="0"/>
          <w:lang w:eastAsia="en-GB"/>
          <w14:ligatures w14:val="none"/>
        </w:rPr>
      </w:pPr>
      <w:r w:rsidRPr="00A87D0B">
        <w:rPr>
          <w:rFonts w:ascii="Roboto" w:eastAsia="Times New Roman" w:hAnsi="Roboto" w:cs="Arial"/>
          <w:color w:val="063B65"/>
          <w:kern w:val="0"/>
          <w:sz w:val="21"/>
          <w:szCs w:val="21"/>
          <w:lang w:eastAsia="en-GB"/>
          <w14:ligatures w14:val="none"/>
        </w:rPr>
        <w:t xml:space="preserve">As part of this transnational collaboration, there are </w:t>
      </w:r>
      <w:proofErr w:type="gramStart"/>
      <w:r w:rsidRPr="00A87D0B">
        <w:rPr>
          <w:rFonts w:ascii="Roboto" w:eastAsia="Times New Roman" w:hAnsi="Roboto" w:cs="Arial"/>
          <w:color w:val="063B65"/>
          <w:kern w:val="0"/>
          <w:sz w:val="21"/>
          <w:szCs w:val="21"/>
          <w:lang w:eastAsia="en-GB"/>
          <w14:ligatures w14:val="none"/>
        </w:rPr>
        <w:t>a number of</w:t>
      </w:r>
      <w:proofErr w:type="gramEnd"/>
      <w:r w:rsidRPr="00A87D0B">
        <w:rPr>
          <w:rFonts w:ascii="Roboto" w:eastAsia="Times New Roman" w:hAnsi="Roboto" w:cs="Arial"/>
          <w:color w:val="063B65"/>
          <w:kern w:val="0"/>
          <w:sz w:val="21"/>
          <w:szCs w:val="21"/>
          <w:lang w:eastAsia="en-GB"/>
          <w14:ligatures w14:val="none"/>
        </w:rPr>
        <w:t xml:space="preserve"> innovative initiatives, such as</w:t>
      </w:r>
    </w:p>
    <w:p w14:paraId="09AC9115" w14:textId="77777777" w:rsidR="00A87D0B" w:rsidRPr="00A87D0B" w:rsidRDefault="00A87D0B" w:rsidP="00A87D0B">
      <w:pPr>
        <w:numPr>
          <w:ilvl w:val="0"/>
          <w:numId w:val="1"/>
        </w:numPr>
        <w:rPr>
          <w:rFonts w:ascii="Calibri" w:eastAsia="Times New Roman" w:hAnsi="Calibri" w:cs="Calibri"/>
          <w:color w:val="063B65"/>
          <w:kern w:val="0"/>
          <w:sz w:val="22"/>
          <w:szCs w:val="22"/>
          <w:lang w:eastAsia="en-GB"/>
          <w14:ligatures w14:val="none"/>
        </w:rPr>
      </w:pPr>
      <w:r w:rsidRPr="00A87D0B">
        <w:rPr>
          <w:rFonts w:ascii="Roboto" w:eastAsia="Times New Roman" w:hAnsi="Roboto" w:cs="Calibri"/>
          <w:color w:val="063B65"/>
          <w:kern w:val="0"/>
          <w:sz w:val="21"/>
          <w:szCs w:val="21"/>
          <w:lang w:eastAsia="en-GB"/>
          <w14:ligatures w14:val="none"/>
        </w:rPr>
        <w:t>Increasing our content offering with new units and qualifications to better service more providers in the industry.</w:t>
      </w:r>
    </w:p>
    <w:p w14:paraId="3C468189" w14:textId="77777777" w:rsidR="00A87D0B" w:rsidRPr="00A87D0B" w:rsidRDefault="00A87D0B" w:rsidP="00A87D0B">
      <w:pPr>
        <w:numPr>
          <w:ilvl w:val="0"/>
          <w:numId w:val="1"/>
        </w:numPr>
        <w:rPr>
          <w:rFonts w:ascii="Calibri" w:eastAsia="Times New Roman" w:hAnsi="Calibri" w:cs="Calibri"/>
          <w:color w:val="063B65"/>
          <w:kern w:val="0"/>
          <w:sz w:val="22"/>
          <w:szCs w:val="22"/>
          <w:lang w:eastAsia="en-GB"/>
          <w14:ligatures w14:val="none"/>
        </w:rPr>
      </w:pPr>
      <w:r w:rsidRPr="00A87D0B">
        <w:rPr>
          <w:rFonts w:ascii="Roboto" w:eastAsia="Times New Roman" w:hAnsi="Roboto" w:cs="Calibri"/>
          <w:color w:val="063B65"/>
          <w:kern w:val="0"/>
          <w:sz w:val="21"/>
          <w:szCs w:val="21"/>
          <w:lang w:eastAsia="en-GB"/>
          <w14:ligatures w14:val="none"/>
        </w:rPr>
        <w:t>Instilling confidence in the market with our combined years of industry experience.</w:t>
      </w:r>
    </w:p>
    <w:p w14:paraId="77E4335E" w14:textId="77777777" w:rsidR="00A87D0B" w:rsidRPr="00A87D0B" w:rsidRDefault="00A87D0B" w:rsidP="00A87D0B">
      <w:pPr>
        <w:numPr>
          <w:ilvl w:val="0"/>
          <w:numId w:val="1"/>
        </w:numPr>
        <w:rPr>
          <w:rFonts w:ascii="Calibri" w:eastAsia="Times New Roman" w:hAnsi="Calibri" w:cs="Calibri"/>
          <w:color w:val="063B65"/>
          <w:kern w:val="0"/>
          <w:sz w:val="22"/>
          <w:szCs w:val="22"/>
          <w:lang w:eastAsia="en-GB"/>
          <w14:ligatures w14:val="none"/>
        </w:rPr>
      </w:pPr>
      <w:r w:rsidRPr="00A87D0B">
        <w:rPr>
          <w:rFonts w:ascii="Roboto" w:eastAsia="Times New Roman" w:hAnsi="Roboto" w:cs="Calibri"/>
          <w:color w:val="063B65"/>
          <w:kern w:val="0"/>
          <w:sz w:val="21"/>
          <w:szCs w:val="21"/>
          <w:lang w:eastAsia="en-GB"/>
          <w14:ligatures w14:val="none"/>
        </w:rPr>
        <w:t>Providing the highest quality content and ensuring the assessments meet the skill levels and requirements for the industry.</w:t>
      </w:r>
    </w:p>
    <w:p w14:paraId="08938BBF" w14:textId="77777777" w:rsidR="00A87D0B" w:rsidRPr="00A87D0B" w:rsidRDefault="00A87D0B" w:rsidP="00A87D0B">
      <w:pPr>
        <w:rPr>
          <w:rFonts w:ascii="Arial" w:eastAsia="Times New Roman" w:hAnsi="Arial" w:cs="Arial"/>
          <w:color w:val="222222"/>
          <w:kern w:val="0"/>
          <w:lang w:eastAsia="en-GB"/>
          <w14:ligatures w14:val="none"/>
        </w:rPr>
      </w:pPr>
      <w:r w:rsidRPr="00A87D0B">
        <w:rPr>
          <w:rFonts w:ascii="Roboto" w:eastAsia="Times New Roman" w:hAnsi="Roboto" w:cs="Arial"/>
          <w:color w:val="063B65"/>
          <w:kern w:val="0"/>
          <w:sz w:val="21"/>
          <w:szCs w:val="21"/>
          <w:lang w:eastAsia="en-GB"/>
          <w14:ligatures w14:val="none"/>
        </w:rPr>
        <w:t> </w:t>
      </w:r>
    </w:p>
    <w:p w14:paraId="1F64D5C3" w14:textId="69C47DAC" w:rsidR="00A87D0B" w:rsidRPr="00A87D0B" w:rsidRDefault="00A87D0B" w:rsidP="00A87D0B">
      <w:pPr>
        <w:rPr>
          <w:rFonts w:ascii="Arial" w:eastAsia="Times New Roman" w:hAnsi="Arial" w:cs="Arial"/>
          <w:color w:val="222222"/>
          <w:kern w:val="0"/>
          <w:lang w:eastAsia="en-GB"/>
          <w14:ligatures w14:val="none"/>
        </w:rPr>
      </w:pPr>
      <w:r w:rsidRPr="00A87D0B">
        <w:rPr>
          <w:rFonts w:ascii="Roboto" w:eastAsia="Times New Roman" w:hAnsi="Roboto" w:cs="Arial"/>
          <w:color w:val="063B65"/>
          <w:kern w:val="0"/>
          <w:sz w:val="21"/>
          <w:szCs w:val="21"/>
          <w:lang w:eastAsia="en-GB"/>
          <w14:ligatures w14:val="none"/>
        </w:rPr>
        <w:t>The launch will take place on Wednesday,  29</w:t>
      </w:r>
      <w:r w:rsidRPr="00A87D0B">
        <w:rPr>
          <w:rFonts w:ascii="Roboto" w:eastAsia="Times New Roman" w:hAnsi="Roboto" w:cs="Arial"/>
          <w:color w:val="063B65"/>
          <w:kern w:val="0"/>
          <w:sz w:val="21"/>
          <w:szCs w:val="21"/>
          <w:vertAlign w:val="superscript"/>
          <w:lang w:eastAsia="en-GB"/>
          <w14:ligatures w14:val="none"/>
        </w:rPr>
        <w:t>th</w:t>
      </w:r>
      <w:r w:rsidRPr="00A87D0B">
        <w:rPr>
          <w:rFonts w:ascii="Roboto" w:eastAsia="Times New Roman" w:hAnsi="Roboto" w:cs="Arial"/>
          <w:color w:val="063B65"/>
          <w:kern w:val="0"/>
          <w:sz w:val="21"/>
          <w:szCs w:val="21"/>
          <w:lang w:eastAsia="en-GB"/>
          <w14:ligatures w14:val="none"/>
        </w:rPr>
        <w:t> November at the Taj Palace, New Delhi. It will be attended by industry leaders, chefs, hospitality professionals including special guests and dignitaries</w:t>
      </w:r>
      <w:r w:rsidR="00702B56">
        <w:rPr>
          <w:rFonts w:ascii="Roboto" w:eastAsia="Times New Roman" w:hAnsi="Roboto" w:cs="Arial"/>
          <w:color w:val="063B65"/>
          <w:kern w:val="0"/>
          <w:sz w:val="21"/>
          <w:szCs w:val="21"/>
          <w:lang w:eastAsia="en-GB"/>
          <w14:ligatures w14:val="none"/>
        </w:rPr>
        <w:t xml:space="preserve"> from Australia and India</w:t>
      </w:r>
      <w:r w:rsidRPr="00A87D0B">
        <w:rPr>
          <w:rFonts w:ascii="Roboto" w:eastAsia="Times New Roman" w:hAnsi="Roboto" w:cs="Arial"/>
          <w:color w:val="063B65"/>
          <w:kern w:val="0"/>
          <w:sz w:val="21"/>
          <w:szCs w:val="21"/>
          <w:lang w:eastAsia="en-GB"/>
          <w14:ligatures w14:val="none"/>
        </w:rPr>
        <w:t>:</w:t>
      </w:r>
    </w:p>
    <w:p w14:paraId="7A69563B" w14:textId="77777777" w:rsidR="00A87D0B" w:rsidRPr="00A87D0B" w:rsidRDefault="00A87D0B" w:rsidP="00A87D0B">
      <w:pPr>
        <w:spacing w:before="100" w:beforeAutospacing="1" w:after="100" w:afterAutospacing="1" w:line="420" w:lineRule="atLeast"/>
        <w:rPr>
          <w:rFonts w:ascii="Calibri" w:eastAsia="Times New Roman" w:hAnsi="Calibri" w:cs="Calibri"/>
          <w:color w:val="222222"/>
          <w:kern w:val="0"/>
          <w:sz w:val="22"/>
          <w:szCs w:val="22"/>
          <w:lang w:eastAsia="en-GB"/>
          <w14:ligatures w14:val="none"/>
        </w:rPr>
      </w:pPr>
      <w:r w:rsidRPr="00A87D0B">
        <w:rPr>
          <w:rFonts w:ascii="Roboto" w:eastAsia="Times New Roman" w:hAnsi="Roboto" w:cs="Calibri"/>
          <w:color w:val="063B65"/>
          <w:kern w:val="0"/>
          <w:sz w:val="21"/>
          <w:szCs w:val="21"/>
          <w:lang w:eastAsia="en-GB"/>
          <w14:ligatures w14:val="none"/>
        </w:rPr>
        <w:t>Mr Leo Bremanis, Australian Trade and Investment Commissioner to South Asia, Austrade</w:t>
      </w:r>
    </w:p>
    <w:p w14:paraId="361DFEB5" w14:textId="042F8FF5" w:rsidR="00A87D0B" w:rsidRPr="00A87D0B" w:rsidRDefault="00A87D0B" w:rsidP="00A87D0B">
      <w:pPr>
        <w:spacing w:before="100" w:beforeAutospacing="1" w:after="100" w:afterAutospacing="1" w:line="420" w:lineRule="atLeast"/>
        <w:rPr>
          <w:rFonts w:ascii="Calibri" w:eastAsia="Times New Roman" w:hAnsi="Calibri" w:cs="Calibri"/>
          <w:color w:val="222222"/>
          <w:kern w:val="0"/>
          <w:sz w:val="22"/>
          <w:szCs w:val="22"/>
          <w:lang w:eastAsia="en-GB"/>
          <w14:ligatures w14:val="none"/>
        </w:rPr>
      </w:pPr>
      <w:r w:rsidRPr="00A87D0B">
        <w:rPr>
          <w:rFonts w:ascii="Roboto" w:eastAsia="Times New Roman" w:hAnsi="Roboto" w:cs="Calibri"/>
          <w:color w:val="063B65"/>
          <w:kern w:val="0"/>
          <w:sz w:val="21"/>
          <w:szCs w:val="21"/>
          <w:lang w:eastAsia="en-GB"/>
          <w14:ligatures w14:val="none"/>
        </w:rPr>
        <w:t>Mr Virend</w:t>
      </w:r>
      <w:r w:rsidR="009B3759">
        <w:rPr>
          <w:rFonts w:ascii="Roboto" w:eastAsia="Times New Roman" w:hAnsi="Roboto" w:cs="Calibri"/>
          <w:color w:val="063B65"/>
          <w:kern w:val="0"/>
          <w:sz w:val="21"/>
          <w:szCs w:val="21"/>
          <w:lang w:eastAsia="en-GB"/>
          <w14:ligatures w14:val="none"/>
        </w:rPr>
        <w:t>er S</w:t>
      </w:r>
      <w:r w:rsidRPr="00A87D0B">
        <w:rPr>
          <w:rFonts w:ascii="Roboto" w:eastAsia="Times New Roman" w:hAnsi="Roboto" w:cs="Calibri"/>
          <w:color w:val="063B65"/>
          <w:kern w:val="0"/>
          <w:sz w:val="21"/>
          <w:szCs w:val="21"/>
          <w:lang w:eastAsia="en-GB"/>
          <w14:ligatures w14:val="none"/>
        </w:rPr>
        <w:t xml:space="preserve"> Datta, Chairman &amp; Founder International Institute of Culinary Arts, New Delhi</w:t>
      </w:r>
    </w:p>
    <w:p w14:paraId="37C14789" w14:textId="77777777" w:rsidR="00A87D0B" w:rsidRPr="00A87D0B" w:rsidRDefault="00A87D0B" w:rsidP="00A87D0B">
      <w:pPr>
        <w:spacing w:before="100" w:beforeAutospacing="1" w:after="100" w:afterAutospacing="1" w:line="420" w:lineRule="atLeast"/>
        <w:rPr>
          <w:rFonts w:ascii="Calibri" w:eastAsia="Times New Roman" w:hAnsi="Calibri" w:cs="Calibri"/>
          <w:color w:val="222222"/>
          <w:kern w:val="0"/>
          <w:sz w:val="22"/>
          <w:szCs w:val="22"/>
          <w:lang w:eastAsia="en-GB"/>
          <w14:ligatures w14:val="none"/>
        </w:rPr>
      </w:pPr>
      <w:r w:rsidRPr="00A87D0B">
        <w:rPr>
          <w:rFonts w:ascii="Roboto" w:eastAsia="Times New Roman" w:hAnsi="Roboto" w:cs="Calibri"/>
          <w:color w:val="063B65"/>
          <w:kern w:val="0"/>
          <w:sz w:val="21"/>
          <w:szCs w:val="21"/>
          <w:lang w:eastAsia="en-GB"/>
          <w14:ligatures w14:val="none"/>
        </w:rPr>
        <w:t>Ms Kala Philip, CEO BSI Learning Institute, Australia</w:t>
      </w:r>
    </w:p>
    <w:p w14:paraId="0CE22E2F" w14:textId="77777777" w:rsidR="00A87D0B" w:rsidRPr="00A87D0B" w:rsidRDefault="00A87D0B" w:rsidP="00A87D0B">
      <w:pPr>
        <w:spacing w:before="100" w:beforeAutospacing="1" w:after="100" w:afterAutospacing="1" w:line="420" w:lineRule="atLeast"/>
        <w:rPr>
          <w:rFonts w:ascii="Calibri" w:eastAsia="Times New Roman" w:hAnsi="Calibri" w:cs="Calibri"/>
          <w:color w:val="222222"/>
          <w:kern w:val="0"/>
          <w:sz w:val="22"/>
          <w:szCs w:val="22"/>
          <w:lang w:eastAsia="en-GB"/>
          <w14:ligatures w14:val="none"/>
        </w:rPr>
      </w:pPr>
      <w:r w:rsidRPr="00A87D0B">
        <w:rPr>
          <w:rFonts w:ascii="Roboto" w:eastAsia="Times New Roman" w:hAnsi="Roboto" w:cs="Calibri"/>
          <w:color w:val="063B65"/>
          <w:kern w:val="0"/>
          <w:sz w:val="21"/>
          <w:szCs w:val="21"/>
          <w:lang w:eastAsia="en-GB"/>
          <w14:ligatures w14:val="none"/>
        </w:rPr>
        <w:t>Mr Arjun Datta, MD and COO International Institute of Culinary Arts, New Delhi</w:t>
      </w:r>
    </w:p>
    <w:p w14:paraId="01A46FC8" w14:textId="1D76724F" w:rsidR="0039462D" w:rsidRDefault="00000000">
      <w:pPr>
        <w:rPr>
          <w:color w:val="000000"/>
        </w:rPr>
      </w:pPr>
      <w:hyperlink r:id="rId5" w:tgtFrame="_blank" w:history="1">
        <w:proofErr w:type="spellStart"/>
        <w:r w:rsidR="009B3759">
          <w:rPr>
            <w:rStyle w:val="Hyperlink"/>
          </w:rPr>
          <w:t>www.chefiica.com</w:t>
        </w:r>
        <w:proofErr w:type="spellEnd"/>
      </w:hyperlink>
    </w:p>
    <w:p w14:paraId="31BC8218" w14:textId="6A48C49A" w:rsidR="009B3759" w:rsidRDefault="00000000">
      <w:hyperlink r:id="rId6" w:history="1">
        <w:r w:rsidR="009B3759" w:rsidRPr="0018183B">
          <w:rPr>
            <w:rStyle w:val="Hyperlink"/>
          </w:rPr>
          <w:t>www.bsilearning.edu.au</w:t>
        </w:r>
      </w:hyperlink>
      <w:r w:rsidR="009B3759">
        <w:rPr>
          <w:color w:val="000000"/>
        </w:rPr>
        <w:t xml:space="preserve"> </w:t>
      </w:r>
    </w:p>
    <w:sectPr w:rsidR="009B3759" w:rsidSect="002A00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16BFA"/>
    <w:multiLevelType w:val="multilevel"/>
    <w:tmpl w:val="4FA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199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0B"/>
    <w:rsid w:val="002A00CA"/>
    <w:rsid w:val="0039462D"/>
    <w:rsid w:val="00702B56"/>
    <w:rsid w:val="009B3759"/>
    <w:rsid w:val="00A15260"/>
    <w:rsid w:val="00A82413"/>
    <w:rsid w:val="00A87D0B"/>
    <w:rsid w:val="00AC17C6"/>
    <w:rsid w:val="00CC3E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916"/>
  <w15:chartTrackingRefBased/>
  <w15:docId w15:val="{F26E1755-533F-E844-96C9-F64FE7A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D0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A87D0B"/>
  </w:style>
  <w:style w:type="character" w:styleId="Strong">
    <w:name w:val="Strong"/>
    <w:basedOn w:val="DefaultParagraphFont"/>
    <w:uiPriority w:val="22"/>
    <w:qFormat/>
    <w:rsid w:val="00A87D0B"/>
    <w:rPr>
      <w:b/>
      <w:bCs/>
    </w:rPr>
  </w:style>
  <w:style w:type="paragraph" w:customStyle="1" w:styleId="m-4666863235339562083msolistparagraph">
    <w:name w:val="m_-4666863235339562083msolistparagraph"/>
    <w:basedOn w:val="Normal"/>
    <w:rsid w:val="00A87D0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m-4666863235339562083cvgsua">
    <w:name w:val="m_-4666863235339562083cvgsua"/>
    <w:basedOn w:val="Normal"/>
    <w:rsid w:val="00A87D0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9B3759"/>
    <w:rPr>
      <w:color w:val="0000FF"/>
      <w:u w:val="single"/>
    </w:r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ilearning.edu.au" TargetMode="External"/><Relationship Id="rId5" Type="http://schemas.openxmlformats.org/officeDocument/2006/relationships/hyperlink" Target="http://www.chefi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Datta</dc:creator>
  <cp:keywords/>
  <dc:description/>
  <cp:lastModifiedBy>Kala Jai Prakash</cp:lastModifiedBy>
  <cp:revision>4</cp:revision>
  <dcterms:created xsi:type="dcterms:W3CDTF">2023-11-03T04:09:00Z</dcterms:created>
  <dcterms:modified xsi:type="dcterms:W3CDTF">2023-11-11T03:43:00Z</dcterms:modified>
</cp:coreProperties>
</file>