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F5E11" w14:textId="77777777" w:rsidR="00AD2BEA" w:rsidRPr="00BC254C" w:rsidRDefault="00AD2BEA" w:rsidP="006D6287">
      <w:pPr>
        <w:spacing w:line="276" w:lineRule="auto"/>
        <w:rPr>
          <w:sz w:val="20"/>
          <w:szCs w:val="20"/>
        </w:rPr>
      </w:pPr>
      <w:r w:rsidRPr="00BC254C">
        <w:rPr>
          <w:sz w:val="20"/>
          <w:szCs w:val="20"/>
        </w:rPr>
        <w:t>FOR IMMEDIATE RELEASE</w:t>
      </w:r>
    </w:p>
    <w:p w14:paraId="4E08801A" w14:textId="77777777" w:rsidR="00AD2BEA" w:rsidRPr="00BC254C" w:rsidRDefault="00AD2BEA" w:rsidP="006D6287">
      <w:pPr>
        <w:spacing w:line="276" w:lineRule="auto"/>
        <w:rPr>
          <w:sz w:val="20"/>
          <w:szCs w:val="20"/>
        </w:rPr>
      </w:pPr>
    </w:p>
    <w:p w14:paraId="37273BB0" w14:textId="4943BC17" w:rsidR="00AD2BEA" w:rsidRDefault="004F1C5A" w:rsidP="006D6287">
      <w:pPr>
        <w:tabs>
          <w:tab w:val="left" w:pos="4019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Brisbane</w:t>
      </w:r>
      <w:r w:rsidR="00AD2BEA">
        <w:rPr>
          <w:sz w:val="20"/>
          <w:szCs w:val="20"/>
        </w:rPr>
        <w:t>,</w:t>
      </w:r>
      <w:r>
        <w:rPr>
          <w:sz w:val="20"/>
          <w:szCs w:val="20"/>
        </w:rPr>
        <w:t xml:space="preserve"> Queensland,</w:t>
      </w:r>
      <w:r w:rsidR="00AD2BEA">
        <w:rPr>
          <w:sz w:val="20"/>
          <w:szCs w:val="20"/>
        </w:rPr>
        <w:t xml:space="preserve"> Australia</w:t>
      </w:r>
      <w:r w:rsidR="00225EB2">
        <w:rPr>
          <w:sz w:val="20"/>
          <w:szCs w:val="20"/>
        </w:rPr>
        <w:tab/>
      </w:r>
    </w:p>
    <w:p w14:paraId="7729AB65" w14:textId="79A69298" w:rsidR="00AD2BEA" w:rsidRPr="00BC254C" w:rsidRDefault="001C7316" w:rsidP="001C7316">
      <w:pPr>
        <w:tabs>
          <w:tab w:val="left" w:pos="4019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11</w:t>
      </w:r>
      <w:r w:rsidRPr="001C7316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  <w:r w:rsidR="00673E23">
        <w:rPr>
          <w:sz w:val="20"/>
          <w:szCs w:val="20"/>
        </w:rPr>
        <w:t xml:space="preserve">June </w:t>
      </w:r>
      <w:r w:rsidR="00AD2BEA" w:rsidRPr="00BC254C">
        <w:rPr>
          <w:sz w:val="20"/>
          <w:szCs w:val="20"/>
        </w:rPr>
        <w:t>2024</w:t>
      </w:r>
    </w:p>
    <w:p w14:paraId="14A14771" w14:textId="77777777" w:rsidR="00AD2BEA" w:rsidRPr="003D2B50" w:rsidRDefault="00AD2BEA" w:rsidP="006D6287">
      <w:pPr>
        <w:spacing w:line="276" w:lineRule="auto"/>
        <w:rPr>
          <w:b/>
          <w:bCs/>
          <w:sz w:val="20"/>
          <w:szCs w:val="20"/>
        </w:rPr>
      </w:pPr>
    </w:p>
    <w:p w14:paraId="48933B40" w14:textId="01EFAEED" w:rsidR="00382BCE" w:rsidRPr="00516FF7" w:rsidRDefault="00382BCE" w:rsidP="006D6287">
      <w:pPr>
        <w:rPr>
          <w:rFonts w:asciiTheme="minorHAnsi" w:hAnsiTheme="minorHAnsi" w:cs="Segoe UI"/>
          <w:b/>
          <w:bCs/>
          <w:color w:val="0D0D0D"/>
          <w:sz w:val="44"/>
          <w:szCs w:val="44"/>
          <w:shd w:val="clear" w:color="auto" w:fill="FFFFFF"/>
        </w:rPr>
      </w:pPr>
      <w:r w:rsidRPr="00516FF7">
        <w:rPr>
          <w:rFonts w:asciiTheme="minorHAnsi" w:hAnsiTheme="minorHAnsi"/>
          <w:b/>
          <w:bCs/>
          <w:sz w:val="44"/>
          <w:szCs w:val="44"/>
        </w:rPr>
        <w:t xml:space="preserve">Pivotel </w:t>
      </w:r>
      <w:r w:rsidR="00696AAC" w:rsidRPr="00516FF7">
        <w:rPr>
          <w:rFonts w:asciiTheme="minorHAnsi" w:hAnsiTheme="minorHAnsi"/>
          <w:b/>
          <w:bCs/>
          <w:sz w:val="44"/>
          <w:szCs w:val="44"/>
        </w:rPr>
        <w:t>to</w:t>
      </w:r>
      <w:r w:rsidRPr="00516FF7">
        <w:rPr>
          <w:rFonts w:asciiTheme="minorHAnsi" w:hAnsiTheme="minorHAnsi"/>
          <w:b/>
          <w:bCs/>
          <w:sz w:val="44"/>
          <w:szCs w:val="44"/>
        </w:rPr>
        <w:t xml:space="preserve"> </w:t>
      </w:r>
      <w:r w:rsidR="00774DA1" w:rsidRPr="00516FF7">
        <w:rPr>
          <w:rFonts w:asciiTheme="minorHAnsi" w:hAnsiTheme="minorHAnsi"/>
          <w:b/>
          <w:bCs/>
          <w:sz w:val="44"/>
          <w:szCs w:val="44"/>
        </w:rPr>
        <w:t xml:space="preserve">acquire </w:t>
      </w:r>
      <w:r w:rsidRPr="00516FF7">
        <w:rPr>
          <w:rFonts w:asciiTheme="minorHAnsi" w:hAnsiTheme="minorHAnsi" w:cs="Segoe UI"/>
          <w:b/>
          <w:bCs/>
          <w:color w:val="0D0D0D"/>
          <w:sz w:val="44"/>
          <w:szCs w:val="44"/>
          <w:shd w:val="clear" w:color="auto" w:fill="FFFFFF"/>
        </w:rPr>
        <w:t xml:space="preserve">wholesale voice and messaging </w:t>
      </w:r>
      <w:r w:rsidR="00516FF7" w:rsidRPr="00516FF7">
        <w:rPr>
          <w:rFonts w:asciiTheme="minorHAnsi" w:hAnsiTheme="minorHAnsi" w:cs="Segoe UI"/>
          <w:b/>
          <w:bCs/>
          <w:color w:val="0D0D0D"/>
          <w:sz w:val="44"/>
          <w:szCs w:val="44"/>
          <w:shd w:val="clear" w:color="auto" w:fill="FFFFFF"/>
        </w:rPr>
        <w:t>specialists</w:t>
      </w:r>
      <w:r w:rsidRPr="00516FF7">
        <w:rPr>
          <w:rFonts w:asciiTheme="minorHAnsi" w:hAnsiTheme="minorHAnsi" w:cs="Segoe UI"/>
          <w:b/>
          <w:bCs/>
          <w:color w:val="0D0D0D"/>
          <w:sz w:val="44"/>
          <w:szCs w:val="44"/>
          <w:shd w:val="clear" w:color="auto" w:fill="FFFFFF"/>
        </w:rPr>
        <w:t xml:space="preserve"> Voice</w:t>
      </w:r>
      <w:r w:rsidR="00813A44">
        <w:rPr>
          <w:rFonts w:asciiTheme="minorHAnsi" w:hAnsiTheme="minorHAnsi" w:cs="Segoe UI"/>
          <w:b/>
          <w:bCs/>
          <w:color w:val="0D0D0D"/>
          <w:sz w:val="44"/>
          <w:szCs w:val="44"/>
          <w:shd w:val="clear" w:color="auto" w:fill="FFFFFF"/>
        </w:rPr>
        <w:t>H</w:t>
      </w:r>
      <w:r w:rsidRPr="00516FF7">
        <w:rPr>
          <w:rFonts w:asciiTheme="minorHAnsi" w:hAnsiTheme="minorHAnsi" w:cs="Segoe UI"/>
          <w:b/>
          <w:bCs/>
          <w:color w:val="0D0D0D"/>
          <w:sz w:val="44"/>
          <w:szCs w:val="44"/>
          <w:shd w:val="clear" w:color="auto" w:fill="FFFFFF"/>
        </w:rPr>
        <w:t>ub</w:t>
      </w:r>
    </w:p>
    <w:p w14:paraId="7A64E12E" w14:textId="77777777" w:rsidR="00382BCE" w:rsidRDefault="00382BCE" w:rsidP="006D6287">
      <w:pPr>
        <w:spacing w:line="360" w:lineRule="auto"/>
        <w:rPr>
          <w:rFonts w:asciiTheme="minorHAnsi" w:hAnsiTheme="minorHAnsi" w:cs="Segoe UI"/>
          <w:color w:val="0D0D0D"/>
          <w:sz w:val="20"/>
          <w:szCs w:val="20"/>
          <w:shd w:val="clear" w:color="auto" w:fill="FFFFFF"/>
        </w:rPr>
      </w:pPr>
    </w:p>
    <w:p w14:paraId="7681599E" w14:textId="268B3560" w:rsidR="003C09F8" w:rsidRDefault="008C730B" w:rsidP="006D6287">
      <w:pPr>
        <w:spacing w:line="360" w:lineRule="auto"/>
        <w:rPr>
          <w:rFonts w:asciiTheme="minorHAnsi" w:hAnsiTheme="minorHAnsi"/>
          <w:sz w:val="20"/>
          <w:szCs w:val="20"/>
        </w:rPr>
      </w:pPr>
      <w:r w:rsidRPr="005325C8">
        <w:rPr>
          <w:rFonts w:asciiTheme="minorHAnsi" w:hAnsiTheme="minorHAnsi"/>
          <w:sz w:val="20"/>
          <w:szCs w:val="20"/>
        </w:rPr>
        <w:t>Pivotel</w:t>
      </w:r>
      <w:r w:rsidR="00B079C5" w:rsidRPr="005325C8">
        <w:rPr>
          <w:rFonts w:asciiTheme="minorHAnsi" w:hAnsiTheme="minorHAnsi"/>
          <w:sz w:val="20"/>
          <w:szCs w:val="20"/>
        </w:rPr>
        <w:t xml:space="preserve"> </w:t>
      </w:r>
      <w:r w:rsidRPr="005325C8">
        <w:rPr>
          <w:rFonts w:asciiTheme="minorHAnsi" w:hAnsiTheme="minorHAnsi"/>
          <w:sz w:val="20"/>
          <w:szCs w:val="20"/>
        </w:rPr>
        <w:t>announce</w:t>
      </w:r>
      <w:r w:rsidR="00396577" w:rsidRPr="005325C8">
        <w:rPr>
          <w:rFonts w:asciiTheme="minorHAnsi" w:hAnsiTheme="minorHAnsi"/>
          <w:sz w:val="20"/>
          <w:szCs w:val="20"/>
        </w:rPr>
        <w:t>s</w:t>
      </w:r>
      <w:r w:rsidRPr="005325C8">
        <w:rPr>
          <w:rFonts w:asciiTheme="minorHAnsi" w:hAnsiTheme="minorHAnsi"/>
          <w:sz w:val="20"/>
          <w:szCs w:val="20"/>
        </w:rPr>
        <w:t xml:space="preserve"> that it has entered into an agreement with Swoop Limited (ASX:SWP) to acquire its wholesale voice division, Voice</w:t>
      </w:r>
      <w:r w:rsidR="00813A44">
        <w:rPr>
          <w:rFonts w:asciiTheme="minorHAnsi" w:hAnsiTheme="minorHAnsi"/>
          <w:sz w:val="20"/>
          <w:szCs w:val="20"/>
        </w:rPr>
        <w:t>H</w:t>
      </w:r>
      <w:r w:rsidRPr="005325C8">
        <w:rPr>
          <w:rFonts w:asciiTheme="minorHAnsi" w:hAnsiTheme="minorHAnsi"/>
          <w:sz w:val="20"/>
          <w:szCs w:val="20"/>
        </w:rPr>
        <w:t>ub. The transaction include</w:t>
      </w:r>
      <w:r w:rsidR="00B9494C" w:rsidRPr="005325C8">
        <w:rPr>
          <w:rFonts w:asciiTheme="minorHAnsi" w:hAnsiTheme="minorHAnsi"/>
          <w:sz w:val="20"/>
          <w:szCs w:val="20"/>
        </w:rPr>
        <w:t>s</w:t>
      </w:r>
      <w:r w:rsidRPr="005325C8">
        <w:rPr>
          <w:rFonts w:asciiTheme="minorHAnsi" w:hAnsiTheme="minorHAnsi"/>
          <w:sz w:val="20"/>
          <w:szCs w:val="20"/>
        </w:rPr>
        <w:t xml:space="preserve"> the acquisition of three Swoop subsidiaries, Voice</w:t>
      </w:r>
      <w:r w:rsidR="000B63CD">
        <w:rPr>
          <w:rFonts w:asciiTheme="minorHAnsi" w:hAnsiTheme="minorHAnsi"/>
          <w:sz w:val="20"/>
          <w:szCs w:val="20"/>
        </w:rPr>
        <w:t>h</w:t>
      </w:r>
      <w:r w:rsidRPr="005325C8">
        <w:rPr>
          <w:rFonts w:asciiTheme="minorHAnsi" w:hAnsiTheme="minorHAnsi"/>
          <w:sz w:val="20"/>
          <w:szCs w:val="20"/>
        </w:rPr>
        <w:t>ub Group Pty Ltd, Voice</w:t>
      </w:r>
      <w:r w:rsidR="000B63CD">
        <w:rPr>
          <w:rFonts w:asciiTheme="minorHAnsi" w:hAnsiTheme="minorHAnsi"/>
          <w:sz w:val="20"/>
          <w:szCs w:val="20"/>
        </w:rPr>
        <w:t>h</w:t>
      </w:r>
      <w:r w:rsidRPr="005325C8">
        <w:rPr>
          <w:rFonts w:asciiTheme="minorHAnsi" w:hAnsiTheme="minorHAnsi"/>
          <w:sz w:val="20"/>
          <w:szCs w:val="20"/>
        </w:rPr>
        <w:t>ub Pty Ltd and Harbourtel Pty Ltd.</w:t>
      </w:r>
    </w:p>
    <w:p w14:paraId="21508995" w14:textId="77777777" w:rsidR="005325C8" w:rsidRDefault="005325C8" w:rsidP="006D6287">
      <w:pPr>
        <w:spacing w:line="360" w:lineRule="auto"/>
        <w:rPr>
          <w:rFonts w:asciiTheme="minorHAnsi" w:hAnsiTheme="minorHAnsi"/>
          <w:sz w:val="20"/>
          <w:szCs w:val="20"/>
        </w:rPr>
      </w:pPr>
    </w:p>
    <w:p w14:paraId="5A042988" w14:textId="25FBC2AF" w:rsidR="007D0E10" w:rsidRPr="00AD7172" w:rsidRDefault="003A0AC4" w:rsidP="006D6287">
      <w:pPr>
        <w:spacing w:line="360" w:lineRule="auto"/>
        <w:rPr>
          <w:rFonts w:asciiTheme="minorHAnsi" w:hAnsiTheme="minorHAnsi"/>
          <w:sz w:val="20"/>
          <w:szCs w:val="20"/>
        </w:rPr>
      </w:pPr>
      <w:r w:rsidRPr="005325C8">
        <w:rPr>
          <w:rFonts w:asciiTheme="minorHAnsi" w:hAnsiTheme="minorHAnsi" w:cs="Segoe UI"/>
          <w:color w:val="0D0D0D"/>
          <w:sz w:val="20"/>
          <w:szCs w:val="20"/>
          <w:shd w:val="clear" w:color="auto" w:fill="FFFFFF"/>
        </w:rPr>
        <w:t>Th</w:t>
      </w:r>
      <w:r w:rsidR="00D123D8" w:rsidRPr="005325C8">
        <w:rPr>
          <w:rFonts w:asciiTheme="minorHAnsi" w:hAnsiTheme="minorHAnsi" w:cs="Segoe UI"/>
          <w:color w:val="0D0D0D"/>
          <w:sz w:val="20"/>
          <w:szCs w:val="20"/>
          <w:shd w:val="clear" w:color="auto" w:fill="FFFFFF"/>
        </w:rPr>
        <w:t>e</w:t>
      </w:r>
      <w:r w:rsidRPr="005325C8">
        <w:rPr>
          <w:rFonts w:asciiTheme="minorHAnsi" w:hAnsiTheme="minorHAnsi" w:cs="Segoe UI"/>
          <w:color w:val="0D0D0D"/>
          <w:sz w:val="20"/>
          <w:szCs w:val="20"/>
          <w:shd w:val="clear" w:color="auto" w:fill="FFFFFF"/>
        </w:rPr>
        <w:t xml:space="preserve"> strategic acquisition </w:t>
      </w:r>
      <w:r w:rsidR="00D07175">
        <w:rPr>
          <w:rFonts w:asciiTheme="minorHAnsi" w:hAnsiTheme="minorHAnsi" w:cs="Segoe UI"/>
          <w:color w:val="0D0D0D"/>
          <w:sz w:val="20"/>
          <w:szCs w:val="20"/>
          <w:shd w:val="clear" w:color="auto" w:fill="FFFFFF"/>
        </w:rPr>
        <w:t xml:space="preserve">of </w:t>
      </w:r>
      <w:r w:rsidR="00D07175" w:rsidRPr="0065573F">
        <w:rPr>
          <w:sz w:val="20"/>
          <w:szCs w:val="20"/>
        </w:rPr>
        <w:t>agile voice service provider Voice</w:t>
      </w:r>
      <w:r w:rsidR="00813A44">
        <w:rPr>
          <w:sz w:val="20"/>
          <w:szCs w:val="20"/>
        </w:rPr>
        <w:t>H</w:t>
      </w:r>
      <w:r w:rsidR="00D07175" w:rsidRPr="0065573F">
        <w:rPr>
          <w:sz w:val="20"/>
          <w:szCs w:val="20"/>
        </w:rPr>
        <w:t xml:space="preserve">ub </w:t>
      </w:r>
      <w:r w:rsidRPr="005325C8">
        <w:rPr>
          <w:rFonts w:asciiTheme="minorHAnsi" w:hAnsiTheme="minorHAnsi" w:cs="Segoe UI"/>
          <w:color w:val="0D0D0D"/>
          <w:sz w:val="20"/>
          <w:szCs w:val="20"/>
          <w:shd w:val="clear" w:color="auto" w:fill="FFFFFF"/>
        </w:rPr>
        <w:t>reinforces Pivotel's commitment to</w:t>
      </w:r>
      <w:r w:rsidR="00DA189D" w:rsidRPr="005325C8">
        <w:rPr>
          <w:rFonts w:asciiTheme="minorHAnsi" w:hAnsiTheme="minorHAnsi" w:cs="Segoe UI"/>
          <w:color w:val="0D0D0D"/>
          <w:sz w:val="20"/>
          <w:szCs w:val="20"/>
          <w:shd w:val="clear" w:color="auto" w:fill="FFFFFF"/>
        </w:rPr>
        <w:t xml:space="preserve"> </w:t>
      </w:r>
      <w:r w:rsidR="008D78CC" w:rsidRPr="005325C8">
        <w:rPr>
          <w:rFonts w:asciiTheme="minorHAnsi" w:hAnsiTheme="minorHAnsi" w:cs="Segoe UI"/>
          <w:color w:val="0D0D0D"/>
          <w:sz w:val="20"/>
          <w:szCs w:val="20"/>
          <w:shd w:val="clear" w:color="auto" w:fill="FFFFFF"/>
        </w:rPr>
        <w:t xml:space="preserve">providing market leading wholesale </w:t>
      </w:r>
      <w:r w:rsidR="008D78CC" w:rsidRPr="00AD7172">
        <w:rPr>
          <w:rFonts w:asciiTheme="minorHAnsi" w:hAnsiTheme="minorHAnsi" w:cs="Segoe UI"/>
          <w:color w:val="0D0D0D"/>
          <w:sz w:val="20"/>
          <w:szCs w:val="20"/>
          <w:shd w:val="clear" w:color="auto" w:fill="FFFFFF"/>
        </w:rPr>
        <w:t xml:space="preserve">voice and messaging services </w:t>
      </w:r>
      <w:r w:rsidR="00D123D8" w:rsidRPr="00AD7172">
        <w:rPr>
          <w:rFonts w:asciiTheme="minorHAnsi" w:hAnsiTheme="minorHAnsi" w:cs="Segoe UI"/>
          <w:color w:val="0D0D0D"/>
          <w:sz w:val="20"/>
          <w:szCs w:val="20"/>
          <w:shd w:val="clear" w:color="auto" w:fill="FFFFFF"/>
        </w:rPr>
        <w:t>across Australia and New Zealand</w:t>
      </w:r>
      <w:r w:rsidR="00DA189D" w:rsidRPr="00AD7172">
        <w:rPr>
          <w:rFonts w:asciiTheme="minorHAnsi" w:hAnsiTheme="minorHAnsi" w:cs="Segoe UI"/>
          <w:color w:val="0D0D0D"/>
          <w:sz w:val="20"/>
          <w:szCs w:val="20"/>
          <w:shd w:val="clear" w:color="auto" w:fill="FFFFFF"/>
        </w:rPr>
        <w:t xml:space="preserve">. </w:t>
      </w:r>
      <w:r w:rsidR="007122AD" w:rsidRPr="00AD7172">
        <w:rPr>
          <w:rFonts w:asciiTheme="minorHAnsi" w:hAnsiTheme="minorHAnsi" w:cs="Segoe UI"/>
          <w:color w:val="0D0D0D"/>
          <w:sz w:val="20"/>
          <w:szCs w:val="20"/>
          <w:shd w:val="clear" w:color="auto" w:fill="FFFFFF"/>
        </w:rPr>
        <w:t xml:space="preserve">As </w:t>
      </w:r>
      <w:r w:rsidR="00305F8D" w:rsidRPr="00AD7172">
        <w:rPr>
          <w:rFonts w:asciiTheme="minorHAnsi" w:hAnsiTheme="minorHAnsi" w:cs="Segoe UI"/>
          <w:color w:val="0D0D0D"/>
          <w:sz w:val="20"/>
          <w:szCs w:val="20"/>
          <w:shd w:val="clear" w:color="auto" w:fill="FFFFFF"/>
        </w:rPr>
        <w:t xml:space="preserve">an established player in the wholesale telecommunications marketplace, </w:t>
      </w:r>
      <w:r w:rsidR="00A65E0C" w:rsidRPr="00AD7172">
        <w:rPr>
          <w:rFonts w:asciiTheme="minorHAnsi" w:hAnsiTheme="minorHAnsi" w:cs="Segoe UI"/>
          <w:color w:val="0D0D0D"/>
          <w:sz w:val="20"/>
          <w:szCs w:val="20"/>
          <w:shd w:val="clear" w:color="auto" w:fill="FFFFFF"/>
        </w:rPr>
        <w:t xml:space="preserve">Pivotel </w:t>
      </w:r>
      <w:r w:rsidR="008C730B" w:rsidRPr="00AD7172">
        <w:rPr>
          <w:rFonts w:asciiTheme="minorHAnsi" w:hAnsiTheme="minorHAnsi"/>
          <w:sz w:val="20"/>
          <w:szCs w:val="20"/>
        </w:rPr>
        <w:t xml:space="preserve">provides </w:t>
      </w:r>
      <w:r w:rsidR="001621A6" w:rsidRPr="00AD7172">
        <w:rPr>
          <w:rFonts w:asciiTheme="minorHAnsi" w:hAnsiTheme="minorHAnsi"/>
          <w:sz w:val="20"/>
          <w:szCs w:val="20"/>
        </w:rPr>
        <w:t xml:space="preserve">services </w:t>
      </w:r>
      <w:r w:rsidR="008C730B" w:rsidRPr="00AD7172">
        <w:rPr>
          <w:rFonts w:asciiTheme="minorHAnsi" w:hAnsiTheme="minorHAnsi"/>
          <w:sz w:val="20"/>
          <w:szCs w:val="20"/>
        </w:rPr>
        <w:t xml:space="preserve">via </w:t>
      </w:r>
      <w:r w:rsidR="006F1B9C" w:rsidRPr="00AD7172">
        <w:rPr>
          <w:rFonts w:asciiTheme="minorHAnsi" w:hAnsiTheme="minorHAnsi"/>
          <w:sz w:val="20"/>
          <w:szCs w:val="20"/>
        </w:rPr>
        <w:t>its</w:t>
      </w:r>
      <w:r w:rsidR="008C730B" w:rsidRPr="00AD7172">
        <w:rPr>
          <w:rFonts w:asciiTheme="minorHAnsi" w:hAnsiTheme="minorHAnsi"/>
          <w:sz w:val="20"/>
          <w:szCs w:val="20"/>
        </w:rPr>
        <w:t xml:space="preserve"> carrier network with redundant core switching centres in Sydney and points of interconnect in Sydney, Melbourne, Brisbane, Perth</w:t>
      </w:r>
      <w:r w:rsidR="006C557A" w:rsidRPr="00AD7172">
        <w:rPr>
          <w:rFonts w:asciiTheme="minorHAnsi" w:hAnsiTheme="minorHAnsi"/>
          <w:sz w:val="20"/>
          <w:szCs w:val="20"/>
        </w:rPr>
        <w:t>,</w:t>
      </w:r>
      <w:r w:rsidR="008C730B" w:rsidRPr="00AD7172">
        <w:rPr>
          <w:rFonts w:asciiTheme="minorHAnsi" w:hAnsiTheme="minorHAnsi"/>
          <w:sz w:val="20"/>
          <w:szCs w:val="20"/>
        </w:rPr>
        <w:t xml:space="preserve"> and Adelaide. In addition to the provision of wholesale voice and messaging services</w:t>
      </w:r>
      <w:r w:rsidR="006F1B9C" w:rsidRPr="00AD7172">
        <w:rPr>
          <w:rFonts w:asciiTheme="minorHAnsi" w:hAnsiTheme="minorHAnsi"/>
          <w:sz w:val="20"/>
          <w:szCs w:val="20"/>
        </w:rPr>
        <w:t>,</w:t>
      </w:r>
      <w:r w:rsidR="008C730B" w:rsidRPr="00AD7172">
        <w:rPr>
          <w:rFonts w:asciiTheme="minorHAnsi" w:hAnsiTheme="minorHAnsi"/>
          <w:sz w:val="20"/>
          <w:szCs w:val="20"/>
        </w:rPr>
        <w:t xml:space="preserve"> Pivotel’s network </w:t>
      </w:r>
      <w:r w:rsidR="006F1B9C" w:rsidRPr="00AD7172">
        <w:rPr>
          <w:rFonts w:asciiTheme="minorHAnsi" w:hAnsiTheme="minorHAnsi"/>
          <w:sz w:val="20"/>
          <w:szCs w:val="20"/>
        </w:rPr>
        <w:t xml:space="preserve">also </w:t>
      </w:r>
      <w:r w:rsidR="008C730B" w:rsidRPr="00AD7172">
        <w:rPr>
          <w:rFonts w:asciiTheme="minorHAnsi" w:hAnsiTheme="minorHAnsi"/>
          <w:sz w:val="20"/>
          <w:szCs w:val="20"/>
        </w:rPr>
        <w:t xml:space="preserve">supports its fixed and mobile satellite </w:t>
      </w:r>
      <w:r w:rsidR="006F1B9C" w:rsidRPr="00AD7172">
        <w:rPr>
          <w:rFonts w:asciiTheme="minorHAnsi" w:hAnsiTheme="minorHAnsi"/>
          <w:sz w:val="20"/>
          <w:szCs w:val="20"/>
        </w:rPr>
        <w:t>solutions,</w:t>
      </w:r>
      <w:r w:rsidR="008C730B" w:rsidRPr="00AD7172">
        <w:rPr>
          <w:rFonts w:asciiTheme="minorHAnsi" w:hAnsiTheme="minorHAnsi"/>
          <w:sz w:val="20"/>
          <w:szCs w:val="20"/>
        </w:rPr>
        <w:t xml:space="preserve"> private 4G/5G mobile network</w:t>
      </w:r>
      <w:r w:rsidR="006F1B9C" w:rsidRPr="00AD7172">
        <w:rPr>
          <w:rFonts w:asciiTheme="minorHAnsi" w:hAnsiTheme="minorHAnsi"/>
          <w:sz w:val="20"/>
          <w:szCs w:val="20"/>
        </w:rPr>
        <w:t xml:space="preserve">s </w:t>
      </w:r>
      <w:r w:rsidR="008C730B" w:rsidRPr="00AD7172">
        <w:rPr>
          <w:rFonts w:asciiTheme="minorHAnsi" w:hAnsiTheme="minorHAnsi"/>
          <w:sz w:val="20"/>
          <w:szCs w:val="20"/>
        </w:rPr>
        <w:t>and public community networks.</w:t>
      </w:r>
    </w:p>
    <w:p w14:paraId="3CE25CB0" w14:textId="77777777" w:rsidR="006F1B9C" w:rsidRPr="00AD7172" w:rsidRDefault="006F1B9C" w:rsidP="006D6287">
      <w:pPr>
        <w:spacing w:line="360" w:lineRule="auto"/>
        <w:rPr>
          <w:rFonts w:asciiTheme="minorHAnsi" w:hAnsiTheme="minorHAnsi"/>
          <w:sz w:val="20"/>
          <w:szCs w:val="20"/>
        </w:rPr>
      </w:pPr>
    </w:p>
    <w:p w14:paraId="0FF7AB0A" w14:textId="1F8C0B56" w:rsidR="003A1969" w:rsidRPr="00AD7172" w:rsidRDefault="008C730B" w:rsidP="006D6287">
      <w:pPr>
        <w:spacing w:line="360" w:lineRule="auto"/>
        <w:rPr>
          <w:rFonts w:asciiTheme="minorHAnsi" w:hAnsiTheme="minorHAnsi"/>
          <w:sz w:val="20"/>
          <w:szCs w:val="20"/>
        </w:rPr>
      </w:pPr>
      <w:r w:rsidRPr="00AD7172">
        <w:rPr>
          <w:rFonts w:asciiTheme="minorHAnsi" w:hAnsiTheme="minorHAnsi"/>
          <w:sz w:val="20"/>
          <w:szCs w:val="20"/>
        </w:rPr>
        <w:t>Commenting on the transaction,</w:t>
      </w:r>
      <w:r w:rsidR="00D62812" w:rsidRPr="00AD7172">
        <w:rPr>
          <w:sz w:val="20"/>
          <w:szCs w:val="20"/>
        </w:rPr>
        <w:t xml:space="preserve"> Peter Bolger, CEO of Pivotel, said,</w:t>
      </w:r>
      <w:r w:rsidRPr="00AD7172">
        <w:rPr>
          <w:rFonts w:asciiTheme="minorHAnsi" w:hAnsiTheme="minorHAnsi"/>
          <w:sz w:val="20"/>
          <w:szCs w:val="20"/>
        </w:rPr>
        <w:t xml:space="preserve"> “We are </w:t>
      </w:r>
      <w:r w:rsidR="00B04816" w:rsidRPr="00AD7172">
        <w:rPr>
          <w:rFonts w:asciiTheme="minorHAnsi" w:hAnsiTheme="minorHAnsi"/>
          <w:sz w:val="20"/>
          <w:szCs w:val="20"/>
        </w:rPr>
        <w:t>excited</w:t>
      </w:r>
      <w:r w:rsidRPr="00AD7172">
        <w:rPr>
          <w:rFonts w:asciiTheme="minorHAnsi" w:hAnsiTheme="minorHAnsi"/>
          <w:sz w:val="20"/>
          <w:szCs w:val="20"/>
        </w:rPr>
        <w:t xml:space="preserve"> to </w:t>
      </w:r>
      <w:r w:rsidR="00B33E80" w:rsidRPr="00AD7172">
        <w:rPr>
          <w:rFonts w:asciiTheme="minorHAnsi" w:hAnsiTheme="minorHAnsi"/>
          <w:sz w:val="20"/>
          <w:szCs w:val="20"/>
        </w:rPr>
        <w:t>announce the acqui</w:t>
      </w:r>
      <w:r w:rsidR="009737B0" w:rsidRPr="00AD7172">
        <w:rPr>
          <w:rFonts w:asciiTheme="minorHAnsi" w:hAnsiTheme="minorHAnsi"/>
          <w:sz w:val="20"/>
          <w:szCs w:val="20"/>
        </w:rPr>
        <w:t>sition</w:t>
      </w:r>
      <w:r w:rsidR="00B33E80" w:rsidRPr="00AD7172">
        <w:rPr>
          <w:rFonts w:asciiTheme="minorHAnsi" w:hAnsiTheme="minorHAnsi"/>
          <w:sz w:val="20"/>
          <w:szCs w:val="20"/>
        </w:rPr>
        <w:t xml:space="preserve"> of </w:t>
      </w:r>
      <w:r w:rsidRPr="00AD7172">
        <w:rPr>
          <w:rFonts w:asciiTheme="minorHAnsi" w:hAnsiTheme="minorHAnsi"/>
          <w:sz w:val="20"/>
          <w:szCs w:val="20"/>
        </w:rPr>
        <w:t>the Voice</w:t>
      </w:r>
      <w:r w:rsidR="00813A44" w:rsidRPr="00AD7172">
        <w:rPr>
          <w:rFonts w:asciiTheme="minorHAnsi" w:hAnsiTheme="minorHAnsi"/>
          <w:sz w:val="20"/>
          <w:szCs w:val="20"/>
        </w:rPr>
        <w:t>H</w:t>
      </w:r>
      <w:r w:rsidRPr="00AD7172">
        <w:rPr>
          <w:rFonts w:asciiTheme="minorHAnsi" w:hAnsiTheme="minorHAnsi"/>
          <w:sz w:val="20"/>
          <w:szCs w:val="20"/>
        </w:rPr>
        <w:t>ub business</w:t>
      </w:r>
      <w:r w:rsidR="00B04816" w:rsidRPr="00AD7172">
        <w:rPr>
          <w:rFonts w:asciiTheme="minorHAnsi" w:hAnsiTheme="minorHAnsi"/>
          <w:sz w:val="20"/>
          <w:szCs w:val="20"/>
        </w:rPr>
        <w:t xml:space="preserve">. We believe it’s a great opportunity to </w:t>
      </w:r>
      <w:r w:rsidRPr="00AD7172">
        <w:rPr>
          <w:rFonts w:asciiTheme="minorHAnsi" w:hAnsiTheme="minorHAnsi"/>
          <w:sz w:val="20"/>
          <w:szCs w:val="20"/>
        </w:rPr>
        <w:t>expand</w:t>
      </w:r>
      <w:r w:rsidR="00EB24C6" w:rsidRPr="00AD7172">
        <w:rPr>
          <w:rFonts w:asciiTheme="minorHAnsi" w:hAnsiTheme="minorHAnsi"/>
          <w:sz w:val="20"/>
          <w:szCs w:val="20"/>
        </w:rPr>
        <w:t xml:space="preserve"> and strengthen </w:t>
      </w:r>
      <w:r w:rsidR="00725047" w:rsidRPr="00AD7172">
        <w:rPr>
          <w:rFonts w:asciiTheme="minorHAnsi" w:hAnsiTheme="minorHAnsi"/>
          <w:sz w:val="20"/>
          <w:szCs w:val="20"/>
        </w:rPr>
        <w:t>Pivotel’s</w:t>
      </w:r>
      <w:r w:rsidRPr="00AD7172">
        <w:rPr>
          <w:rFonts w:asciiTheme="minorHAnsi" w:hAnsiTheme="minorHAnsi"/>
          <w:sz w:val="20"/>
          <w:szCs w:val="20"/>
        </w:rPr>
        <w:t xml:space="preserve"> service offering</w:t>
      </w:r>
      <w:r w:rsidR="00221BA8" w:rsidRPr="00AD7172">
        <w:rPr>
          <w:rFonts w:asciiTheme="minorHAnsi" w:hAnsiTheme="minorHAnsi"/>
          <w:sz w:val="20"/>
          <w:szCs w:val="20"/>
        </w:rPr>
        <w:t>,</w:t>
      </w:r>
      <w:r w:rsidRPr="00AD7172">
        <w:rPr>
          <w:rFonts w:asciiTheme="minorHAnsi" w:hAnsiTheme="minorHAnsi"/>
          <w:sz w:val="20"/>
          <w:szCs w:val="20"/>
        </w:rPr>
        <w:t xml:space="preserve"> sales</w:t>
      </w:r>
      <w:r w:rsidR="006C557A" w:rsidRPr="00AD7172">
        <w:rPr>
          <w:rFonts w:asciiTheme="minorHAnsi" w:hAnsiTheme="minorHAnsi"/>
          <w:sz w:val="20"/>
          <w:szCs w:val="20"/>
        </w:rPr>
        <w:t xml:space="preserve">, </w:t>
      </w:r>
      <w:r w:rsidRPr="00AD7172">
        <w:rPr>
          <w:rFonts w:asciiTheme="minorHAnsi" w:hAnsiTheme="minorHAnsi"/>
          <w:sz w:val="20"/>
          <w:szCs w:val="20"/>
        </w:rPr>
        <w:t>and support teams</w:t>
      </w:r>
      <w:r w:rsidR="004F1C5A" w:rsidRPr="00AD7172">
        <w:rPr>
          <w:rFonts w:asciiTheme="minorHAnsi" w:hAnsiTheme="minorHAnsi"/>
          <w:sz w:val="20"/>
          <w:szCs w:val="20"/>
        </w:rPr>
        <w:t>,</w:t>
      </w:r>
      <w:r w:rsidRPr="00AD7172">
        <w:rPr>
          <w:rFonts w:asciiTheme="minorHAnsi" w:hAnsiTheme="minorHAnsi"/>
          <w:sz w:val="20"/>
          <w:szCs w:val="20"/>
        </w:rPr>
        <w:t xml:space="preserve"> </w:t>
      </w:r>
      <w:r w:rsidR="00221BA8" w:rsidRPr="00AD7172">
        <w:rPr>
          <w:rFonts w:asciiTheme="minorHAnsi" w:hAnsiTheme="minorHAnsi"/>
          <w:sz w:val="20"/>
          <w:szCs w:val="20"/>
        </w:rPr>
        <w:t>which will</w:t>
      </w:r>
      <w:r w:rsidRPr="00AD7172">
        <w:rPr>
          <w:rFonts w:asciiTheme="minorHAnsi" w:hAnsiTheme="minorHAnsi"/>
          <w:sz w:val="20"/>
          <w:szCs w:val="20"/>
        </w:rPr>
        <w:t xml:space="preserve"> drive </w:t>
      </w:r>
      <w:r w:rsidR="00221BA8" w:rsidRPr="00AD7172">
        <w:rPr>
          <w:rFonts w:asciiTheme="minorHAnsi" w:hAnsiTheme="minorHAnsi"/>
          <w:sz w:val="20"/>
          <w:szCs w:val="20"/>
        </w:rPr>
        <w:t>long-term</w:t>
      </w:r>
      <w:r w:rsidRPr="00AD7172">
        <w:rPr>
          <w:rFonts w:asciiTheme="minorHAnsi" w:hAnsiTheme="minorHAnsi"/>
          <w:sz w:val="20"/>
          <w:szCs w:val="20"/>
        </w:rPr>
        <w:t xml:space="preserve"> growth in </w:t>
      </w:r>
      <w:r w:rsidR="00221BA8" w:rsidRPr="00AD7172">
        <w:rPr>
          <w:rFonts w:asciiTheme="minorHAnsi" w:hAnsiTheme="minorHAnsi"/>
          <w:sz w:val="20"/>
          <w:szCs w:val="20"/>
        </w:rPr>
        <w:t>our</w:t>
      </w:r>
      <w:r w:rsidRPr="00AD7172">
        <w:rPr>
          <w:rFonts w:asciiTheme="minorHAnsi" w:hAnsiTheme="minorHAnsi"/>
          <w:sz w:val="20"/>
          <w:szCs w:val="20"/>
        </w:rPr>
        <w:t xml:space="preserve"> wholesale voice and messaging business. As demand for cloud</w:t>
      </w:r>
      <w:r w:rsidR="00082C62" w:rsidRPr="00AD7172">
        <w:rPr>
          <w:rFonts w:asciiTheme="minorHAnsi" w:hAnsiTheme="minorHAnsi"/>
          <w:sz w:val="20"/>
          <w:szCs w:val="20"/>
        </w:rPr>
        <w:t>-</w:t>
      </w:r>
      <w:r w:rsidRPr="00AD7172">
        <w:rPr>
          <w:rFonts w:asciiTheme="minorHAnsi" w:hAnsiTheme="minorHAnsi"/>
          <w:sz w:val="20"/>
          <w:szCs w:val="20"/>
        </w:rPr>
        <w:t>based services continue</w:t>
      </w:r>
      <w:r w:rsidR="004F1C5A" w:rsidRPr="00AD7172">
        <w:rPr>
          <w:rFonts w:asciiTheme="minorHAnsi" w:hAnsiTheme="minorHAnsi"/>
          <w:sz w:val="20"/>
          <w:szCs w:val="20"/>
        </w:rPr>
        <w:t>s</w:t>
      </w:r>
      <w:r w:rsidRPr="00AD7172">
        <w:rPr>
          <w:rFonts w:asciiTheme="minorHAnsi" w:hAnsiTheme="minorHAnsi"/>
          <w:sz w:val="20"/>
          <w:szCs w:val="20"/>
        </w:rPr>
        <w:t xml:space="preserve"> to grow</w:t>
      </w:r>
      <w:r w:rsidR="00EB24C6" w:rsidRPr="00AD7172">
        <w:rPr>
          <w:rFonts w:asciiTheme="minorHAnsi" w:hAnsiTheme="minorHAnsi"/>
          <w:sz w:val="20"/>
          <w:szCs w:val="20"/>
        </w:rPr>
        <w:t>,</w:t>
      </w:r>
      <w:r w:rsidRPr="00AD7172">
        <w:rPr>
          <w:rFonts w:asciiTheme="minorHAnsi" w:hAnsiTheme="minorHAnsi"/>
          <w:sz w:val="20"/>
          <w:szCs w:val="20"/>
        </w:rPr>
        <w:t xml:space="preserve"> so does the need to provide quality voice and messaging origination and termination services. Voice</w:t>
      </w:r>
      <w:r w:rsidR="00813A44" w:rsidRPr="00AD7172">
        <w:rPr>
          <w:rFonts w:asciiTheme="minorHAnsi" w:hAnsiTheme="minorHAnsi"/>
          <w:sz w:val="20"/>
          <w:szCs w:val="20"/>
        </w:rPr>
        <w:t>H</w:t>
      </w:r>
      <w:r w:rsidRPr="00AD7172">
        <w:rPr>
          <w:rFonts w:asciiTheme="minorHAnsi" w:hAnsiTheme="minorHAnsi"/>
          <w:sz w:val="20"/>
          <w:szCs w:val="20"/>
        </w:rPr>
        <w:t xml:space="preserve">ub are specialists in the wholesale voice business and their expertise will </w:t>
      </w:r>
      <w:r w:rsidR="00EB24C6" w:rsidRPr="00AD7172">
        <w:rPr>
          <w:rFonts w:asciiTheme="minorHAnsi" w:hAnsiTheme="minorHAnsi"/>
          <w:sz w:val="20"/>
          <w:szCs w:val="20"/>
        </w:rPr>
        <w:t>assist</w:t>
      </w:r>
      <w:r w:rsidRPr="00AD7172">
        <w:rPr>
          <w:rFonts w:asciiTheme="minorHAnsi" w:hAnsiTheme="minorHAnsi"/>
          <w:sz w:val="20"/>
          <w:szCs w:val="20"/>
        </w:rPr>
        <w:t xml:space="preserve"> </w:t>
      </w:r>
      <w:r w:rsidR="00C27A73" w:rsidRPr="00AD7172">
        <w:rPr>
          <w:rFonts w:asciiTheme="minorHAnsi" w:hAnsiTheme="minorHAnsi"/>
          <w:sz w:val="20"/>
          <w:szCs w:val="20"/>
        </w:rPr>
        <w:t>Pivotel</w:t>
      </w:r>
      <w:r w:rsidRPr="00AD7172">
        <w:rPr>
          <w:rFonts w:asciiTheme="minorHAnsi" w:hAnsiTheme="minorHAnsi"/>
          <w:sz w:val="20"/>
          <w:szCs w:val="20"/>
        </w:rPr>
        <w:t xml:space="preserve"> </w:t>
      </w:r>
      <w:r w:rsidR="00EB24C6" w:rsidRPr="00AD7172">
        <w:rPr>
          <w:rFonts w:asciiTheme="minorHAnsi" w:hAnsiTheme="minorHAnsi"/>
          <w:sz w:val="20"/>
          <w:szCs w:val="20"/>
        </w:rPr>
        <w:t>as we</w:t>
      </w:r>
      <w:r w:rsidRPr="00AD7172">
        <w:rPr>
          <w:rFonts w:asciiTheme="minorHAnsi" w:hAnsiTheme="minorHAnsi"/>
          <w:sz w:val="20"/>
          <w:szCs w:val="20"/>
        </w:rPr>
        <w:t xml:space="preserve"> </w:t>
      </w:r>
      <w:r w:rsidR="00DD3B60" w:rsidRPr="00AD7172">
        <w:rPr>
          <w:rFonts w:asciiTheme="minorHAnsi" w:hAnsiTheme="minorHAnsi"/>
          <w:sz w:val="20"/>
          <w:szCs w:val="20"/>
        </w:rPr>
        <w:t xml:space="preserve">continue to </w:t>
      </w:r>
      <w:r w:rsidRPr="00AD7172">
        <w:rPr>
          <w:rFonts w:asciiTheme="minorHAnsi" w:hAnsiTheme="minorHAnsi"/>
          <w:sz w:val="20"/>
          <w:szCs w:val="20"/>
        </w:rPr>
        <w:t>develop innovative solutions for the evolving unified communications market.”</w:t>
      </w:r>
    </w:p>
    <w:p w14:paraId="04379A10" w14:textId="77777777" w:rsidR="003A1969" w:rsidRPr="00AD7172" w:rsidRDefault="003A1969" w:rsidP="006D6287">
      <w:pPr>
        <w:spacing w:line="360" w:lineRule="auto"/>
        <w:rPr>
          <w:sz w:val="20"/>
          <w:szCs w:val="20"/>
        </w:rPr>
      </w:pPr>
    </w:p>
    <w:p w14:paraId="7496C49D" w14:textId="0A921099" w:rsidR="008C730B" w:rsidRPr="00AD7172" w:rsidRDefault="008C730B" w:rsidP="006D6287">
      <w:pPr>
        <w:spacing w:line="360" w:lineRule="auto"/>
        <w:rPr>
          <w:sz w:val="20"/>
          <w:szCs w:val="20"/>
        </w:rPr>
      </w:pPr>
      <w:r w:rsidRPr="00AD7172">
        <w:rPr>
          <w:sz w:val="20"/>
          <w:szCs w:val="20"/>
        </w:rPr>
        <w:t>The acquisition is subject to customary conditions precedent, including obtaining consents to change of control.</w:t>
      </w:r>
    </w:p>
    <w:p w14:paraId="42C49BF4" w14:textId="042D9369" w:rsidR="00696AAC" w:rsidRPr="00AD7172" w:rsidRDefault="00696AAC" w:rsidP="006D6287">
      <w:pPr>
        <w:spacing w:line="259" w:lineRule="auto"/>
        <w:rPr>
          <w:sz w:val="20"/>
          <w:szCs w:val="20"/>
        </w:rPr>
      </w:pPr>
    </w:p>
    <w:p w14:paraId="49D785B0" w14:textId="458B74A6" w:rsidR="00696AAC" w:rsidRPr="00AD7172" w:rsidRDefault="00696AAC" w:rsidP="006D6287">
      <w:pPr>
        <w:spacing w:line="259" w:lineRule="auto"/>
        <w:rPr>
          <w:sz w:val="20"/>
          <w:szCs w:val="20"/>
        </w:rPr>
      </w:pPr>
      <w:r w:rsidRPr="00AD7172">
        <w:rPr>
          <w:sz w:val="20"/>
          <w:szCs w:val="20"/>
        </w:rPr>
        <w:t>Pivotel is targeting completion on the 1st of July 2024</w:t>
      </w:r>
      <w:r w:rsidR="003579BD" w:rsidRPr="00AD7172">
        <w:rPr>
          <w:sz w:val="20"/>
          <w:szCs w:val="20"/>
        </w:rPr>
        <w:t>.</w:t>
      </w:r>
    </w:p>
    <w:p w14:paraId="2BD8646B" w14:textId="76EC1A39" w:rsidR="00221BA8" w:rsidRPr="00AD7172" w:rsidRDefault="00221BA8" w:rsidP="006D6287">
      <w:pPr>
        <w:spacing w:line="360" w:lineRule="auto"/>
        <w:rPr>
          <w:sz w:val="20"/>
          <w:szCs w:val="20"/>
        </w:rPr>
      </w:pPr>
    </w:p>
    <w:p w14:paraId="6BD938B0" w14:textId="79DD2D50" w:rsidR="00D62812" w:rsidRPr="00AD7172" w:rsidRDefault="00D62812" w:rsidP="006D6287">
      <w:pPr>
        <w:spacing w:line="360" w:lineRule="auto"/>
        <w:rPr>
          <w:b/>
          <w:sz w:val="20"/>
          <w:szCs w:val="20"/>
        </w:rPr>
      </w:pPr>
      <w:r w:rsidRPr="00AD7172">
        <w:rPr>
          <w:b/>
          <w:sz w:val="20"/>
          <w:szCs w:val="20"/>
        </w:rPr>
        <w:t>About Pivotel</w:t>
      </w:r>
    </w:p>
    <w:p w14:paraId="58A3E3B6" w14:textId="5FB0BD9C" w:rsidR="005325C8" w:rsidRPr="00AD7172" w:rsidRDefault="005325C8" w:rsidP="006D6287">
      <w:pPr>
        <w:rPr>
          <w:sz w:val="20"/>
          <w:szCs w:val="20"/>
        </w:rPr>
      </w:pPr>
      <w:r w:rsidRPr="00AD7172">
        <w:rPr>
          <w:sz w:val="20"/>
          <w:szCs w:val="20"/>
        </w:rPr>
        <w:t>Pivotel is a</w:t>
      </w:r>
      <w:r w:rsidR="00BB19F2" w:rsidRPr="00AD7172">
        <w:rPr>
          <w:sz w:val="20"/>
          <w:szCs w:val="20"/>
        </w:rPr>
        <w:t xml:space="preserve"> </w:t>
      </w:r>
      <w:r w:rsidRPr="00AD7172">
        <w:rPr>
          <w:sz w:val="20"/>
          <w:szCs w:val="20"/>
        </w:rPr>
        <w:t>licensed mobile carrier that provides a range of telecommunication services to consumers, small and medium businesses, large enterprises, government departments, rural and remote communities</w:t>
      </w:r>
      <w:r w:rsidR="004F1C5A" w:rsidRPr="00AD7172">
        <w:rPr>
          <w:sz w:val="20"/>
          <w:szCs w:val="20"/>
        </w:rPr>
        <w:t>,</w:t>
      </w:r>
      <w:r w:rsidRPr="00AD7172">
        <w:rPr>
          <w:sz w:val="20"/>
          <w:szCs w:val="20"/>
        </w:rPr>
        <w:t xml:space="preserve"> and wholesale partners.</w:t>
      </w:r>
    </w:p>
    <w:p w14:paraId="226391F0" w14:textId="77777777" w:rsidR="005325C8" w:rsidRPr="00AD7172" w:rsidRDefault="005325C8" w:rsidP="006D6287">
      <w:pPr>
        <w:rPr>
          <w:sz w:val="20"/>
          <w:szCs w:val="20"/>
        </w:rPr>
      </w:pPr>
    </w:p>
    <w:p w14:paraId="60E26F57" w14:textId="77777777" w:rsidR="005325C8" w:rsidRPr="00AD7172" w:rsidRDefault="005325C8" w:rsidP="006D6287">
      <w:pPr>
        <w:rPr>
          <w:sz w:val="20"/>
          <w:szCs w:val="20"/>
        </w:rPr>
      </w:pPr>
      <w:r w:rsidRPr="00AD7172">
        <w:rPr>
          <w:sz w:val="20"/>
          <w:szCs w:val="20"/>
        </w:rPr>
        <w:lastRenderedPageBreak/>
        <w:t>We pride ourselves on our customer-centric approach, offering a comprehensive suite of products and services that empower connectivity anywhere, ensuring our users stay connected when it matters most.</w:t>
      </w:r>
    </w:p>
    <w:p w14:paraId="69D63D8F" w14:textId="77777777" w:rsidR="005325C8" w:rsidRPr="00AD7172" w:rsidRDefault="005325C8" w:rsidP="006D6287">
      <w:pPr>
        <w:rPr>
          <w:sz w:val="20"/>
          <w:szCs w:val="20"/>
        </w:rPr>
      </w:pPr>
    </w:p>
    <w:p w14:paraId="5B0498CC" w14:textId="77777777" w:rsidR="005325C8" w:rsidRPr="00AD7172" w:rsidRDefault="005325C8" w:rsidP="006D6287">
      <w:pPr>
        <w:rPr>
          <w:sz w:val="20"/>
          <w:szCs w:val="20"/>
        </w:rPr>
      </w:pPr>
      <w:r w:rsidRPr="00AD7172">
        <w:rPr>
          <w:sz w:val="20"/>
          <w:szCs w:val="20"/>
        </w:rPr>
        <w:t>With a deep understanding of the unique demands of a broad range of industries, we strive to deliver innovative communication technologies that drive efficiency, productivity and safety.</w:t>
      </w:r>
    </w:p>
    <w:p w14:paraId="5A66C1FE" w14:textId="77777777" w:rsidR="005325C8" w:rsidRPr="00AD7172" w:rsidRDefault="005325C8" w:rsidP="006D6287">
      <w:pPr>
        <w:rPr>
          <w:sz w:val="20"/>
          <w:szCs w:val="20"/>
        </w:rPr>
      </w:pPr>
    </w:p>
    <w:p w14:paraId="332D1F17" w14:textId="7BD2C368" w:rsidR="005325C8" w:rsidRPr="00AD7172" w:rsidRDefault="005325C8" w:rsidP="006D6287">
      <w:pPr>
        <w:rPr>
          <w:sz w:val="20"/>
          <w:szCs w:val="20"/>
        </w:rPr>
      </w:pPr>
      <w:r w:rsidRPr="00AD7172">
        <w:rPr>
          <w:sz w:val="20"/>
          <w:szCs w:val="20"/>
        </w:rPr>
        <w:t xml:space="preserve">Learn more at </w:t>
      </w:r>
      <w:hyperlink r:id="rId8" w:history="1">
        <w:r w:rsidRPr="00AD7172">
          <w:rPr>
            <w:rStyle w:val="Hyperlink"/>
            <w:sz w:val="20"/>
            <w:szCs w:val="20"/>
          </w:rPr>
          <w:t>www.pivotel.com.au</w:t>
        </w:r>
      </w:hyperlink>
      <w:r w:rsidRPr="00AD7172">
        <w:rPr>
          <w:sz w:val="20"/>
          <w:szCs w:val="20"/>
        </w:rPr>
        <w:t>.</w:t>
      </w:r>
    </w:p>
    <w:p w14:paraId="390F66F7" w14:textId="77777777" w:rsidR="006D6287" w:rsidRPr="00AD7172" w:rsidRDefault="006D6287" w:rsidP="006D6287">
      <w:pPr>
        <w:rPr>
          <w:sz w:val="20"/>
          <w:szCs w:val="20"/>
        </w:rPr>
      </w:pPr>
    </w:p>
    <w:p w14:paraId="6F4A9586" w14:textId="77777777" w:rsidR="00AD7172" w:rsidRPr="00AD7172" w:rsidRDefault="00AD7172" w:rsidP="00AD7172">
      <w:pPr>
        <w:rPr>
          <w:b/>
          <w:bCs/>
          <w:sz w:val="20"/>
          <w:szCs w:val="20"/>
        </w:rPr>
      </w:pPr>
      <w:r w:rsidRPr="00AD7172">
        <w:rPr>
          <w:b/>
          <w:bCs/>
          <w:sz w:val="20"/>
          <w:szCs w:val="20"/>
        </w:rPr>
        <w:t>Media Contact:</w:t>
      </w:r>
    </w:p>
    <w:p w14:paraId="1B571D75" w14:textId="77777777" w:rsidR="00AD7172" w:rsidRPr="00AD7172" w:rsidRDefault="00AD7172" w:rsidP="00AD7172">
      <w:pPr>
        <w:rPr>
          <w:sz w:val="20"/>
          <w:szCs w:val="20"/>
        </w:rPr>
      </w:pPr>
    </w:p>
    <w:p w14:paraId="7811DB01" w14:textId="77777777" w:rsidR="00AD7172" w:rsidRPr="00AD7172" w:rsidRDefault="00AD7172" w:rsidP="00AD7172">
      <w:pPr>
        <w:rPr>
          <w:sz w:val="20"/>
          <w:szCs w:val="20"/>
        </w:rPr>
      </w:pPr>
      <w:r w:rsidRPr="00AD7172">
        <w:rPr>
          <w:sz w:val="20"/>
          <w:szCs w:val="20"/>
        </w:rPr>
        <w:t>Kieran Blakemore</w:t>
      </w:r>
    </w:p>
    <w:p w14:paraId="600BBCD5" w14:textId="77777777" w:rsidR="00AD7172" w:rsidRPr="00AD7172" w:rsidRDefault="00AD7172" w:rsidP="00AD7172">
      <w:pPr>
        <w:rPr>
          <w:sz w:val="20"/>
          <w:szCs w:val="20"/>
        </w:rPr>
      </w:pPr>
      <w:r w:rsidRPr="00AD7172">
        <w:rPr>
          <w:sz w:val="20"/>
          <w:szCs w:val="20"/>
        </w:rPr>
        <w:t xml:space="preserve">Marketing &amp; Communications Manager – ANZ </w:t>
      </w:r>
    </w:p>
    <w:p w14:paraId="3D5820CE" w14:textId="77777777" w:rsidR="00AD7172" w:rsidRPr="00AD7172" w:rsidRDefault="00AD7172" w:rsidP="00AD7172">
      <w:pPr>
        <w:rPr>
          <w:sz w:val="20"/>
          <w:szCs w:val="20"/>
        </w:rPr>
      </w:pPr>
      <w:r w:rsidRPr="00AD7172">
        <w:rPr>
          <w:sz w:val="20"/>
          <w:szCs w:val="20"/>
        </w:rPr>
        <w:t>M  +61 433 060 592</w:t>
      </w:r>
    </w:p>
    <w:p w14:paraId="78EF481D" w14:textId="77777777" w:rsidR="00AD7172" w:rsidRPr="00AD7172" w:rsidRDefault="00AD7172" w:rsidP="00AD7172">
      <w:pPr>
        <w:rPr>
          <w:sz w:val="20"/>
          <w:szCs w:val="20"/>
          <w:lang w:val="en-US"/>
        </w:rPr>
      </w:pPr>
      <w:r w:rsidRPr="00AD7172">
        <w:rPr>
          <w:sz w:val="20"/>
          <w:szCs w:val="20"/>
        </w:rPr>
        <w:t xml:space="preserve">E    </w:t>
      </w:r>
      <w:hyperlink r:id="rId9" w:history="1">
        <w:r w:rsidRPr="00AD7172">
          <w:rPr>
            <w:rStyle w:val="Hyperlink"/>
            <w:sz w:val="20"/>
            <w:szCs w:val="20"/>
          </w:rPr>
          <w:t>kieran.blakemore@pivotel.com.au</w:t>
        </w:r>
      </w:hyperlink>
    </w:p>
    <w:p w14:paraId="49F1CC93" w14:textId="77777777" w:rsidR="006D6287" w:rsidRPr="005325C8" w:rsidRDefault="006D6287" w:rsidP="006D6287">
      <w:pPr>
        <w:rPr>
          <w:sz w:val="20"/>
          <w:szCs w:val="20"/>
        </w:rPr>
      </w:pPr>
    </w:p>
    <w:p w14:paraId="0BD9B8D4" w14:textId="77777777" w:rsidR="005325C8" w:rsidRPr="005325C8" w:rsidRDefault="005325C8" w:rsidP="006D6287">
      <w:pPr>
        <w:rPr>
          <w:sz w:val="20"/>
          <w:szCs w:val="20"/>
        </w:rPr>
      </w:pPr>
    </w:p>
    <w:p w14:paraId="219110C4" w14:textId="77777777" w:rsidR="00D62812" w:rsidRPr="005325C8" w:rsidRDefault="00D62812" w:rsidP="006D6287">
      <w:pPr>
        <w:spacing w:line="360" w:lineRule="auto"/>
        <w:rPr>
          <w:sz w:val="20"/>
          <w:szCs w:val="20"/>
        </w:rPr>
      </w:pPr>
    </w:p>
    <w:p w14:paraId="2D74E4D8" w14:textId="77777777" w:rsidR="00261251" w:rsidRPr="005325C8" w:rsidRDefault="00261251" w:rsidP="006D6287">
      <w:pPr>
        <w:spacing w:line="360" w:lineRule="auto"/>
        <w:rPr>
          <w:sz w:val="20"/>
          <w:szCs w:val="20"/>
        </w:rPr>
      </w:pPr>
    </w:p>
    <w:sectPr w:rsidR="00261251" w:rsidRPr="005325C8" w:rsidSect="007A5BA3">
      <w:headerReference w:type="default" r:id="rId10"/>
      <w:footerReference w:type="default" r:id="rId11"/>
      <w:pgSz w:w="11906" w:h="16838"/>
      <w:pgMar w:top="1440" w:right="1440" w:bottom="1440" w:left="1440" w:header="14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F65B1" w14:textId="77777777" w:rsidR="00DD43DA" w:rsidRDefault="00DD43DA" w:rsidP="00600DDF">
      <w:r>
        <w:separator/>
      </w:r>
    </w:p>
  </w:endnote>
  <w:endnote w:type="continuationSeparator" w:id="0">
    <w:p w14:paraId="3B87B49F" w14:textId="77777777" w:rsidR="00DD43DA" w:rsidRDefault="00DD43DA" w:rsidP="00600DDF">
      <w:r>
        <w:continuationSeparator/>
      </w:r>
    </w:p>
  </w:endnote>
  <w:endnote w:type="continuationNotice" w:id="1">
    <w:p w14:paraId="1F4238E6" w14:textId="77777777" w:rsidR="00DD43DA" w:rsidRDefault="00DD43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6DA2C" w14:textId="77777777" w:rsidR="00921CF8" w:rsidRDefault="00921C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43AB9" w14:textId="77777777" w:rsidR="00DD43DA" w:rsidRDefault="00DD43DA" w:rsidP="00600DDF">
      <w:r>
        <w:separator/>
      </w:r>
    </w:p>
  </w:footnote>
  <w:footnote w:type="continuationSeparator" w:id="0">
    <w:p w14:paraId="7218B981" w14:textId="77777777" w:rsidR="00DD43DA" w:rsidRDefault="00DD43DA" w:rsidP="00600DDF">
      <w:r>
        <w:continuationSeparator/>
      </w:r>
    </w:p>
  </w:footnote>
  <w:footnote w:type="continuationNotice" w:id="1">
    <w:p w14:paraId="1DA1746A" w14:textId="77777777" w:rsidR="00DD43DA" w:rsidRDefault="00DD43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95CF0" w14:textId="47B87B06" w:rsidR="00600DDF" w:rsidRDefault="002F587C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0B5479F6" wp14:editId="42D7919B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5735782" cy="68719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5782" cy="6871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52EDB1" w14:textId="77777777" w:rsidR="00600DDF" w:rsidRDefault="00600D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E04"/>
    <w:rsid w:val="00003945"/>
    <w:rsid w:val="00012365"/>
    <w:rsid w:val="000332BB"/>
    <w:rsid w:val="00050B9B"/>
    <w:rsid w:val="00057203"/>
    <w:rsid w:val="000675C7"/>
    <w:rsid w:val="000828FE"/>
    <w:rsid w:val="00082C62"/>
    <w:rsid w:val="00082DFD"/>
    <w:rsid w:val="000A4387"/>
    <w:rsid w:val="000B2979"/>
    <w:rsid w:val="000B63CD"/>
    <w:rsid w:val="000D53BA"/>
    <w:rsid w:val="000E0DE1"/>
    <w:rsid w:val="000E222B"/>
    <w:rsid w:val="000E644B"/>
    <w:rsid w:val="00115964"/>
    <w:rsid w:val="00126ED4"/>
    <w:rsid w:val="00130CEA"/>
    <w:rsid w:val="001376AD"/>
    <w:rsid w:val="00144067"/>
    <w:rsid w:val="001506A6"/>
    <w:rsid w:val="001542A1"/>
    <w:rsid w:val="001621A6"/>
    <w:rsid w:val="00175629"/>
    <w:rsid w:val="001A4E0B"/>
    <w:rsid w:val="001C7316"/>
    <w:rsid w:val="001D5C58"/>
    <w:rsid w:val="001D7A8C"/>
    <w:rsid w:val="001E319D"/>
    <w:rsid w:val="001E47A2"/>
    <w:rsid w:val="001E5B9E"/>
    <w:rsid w:val="001F39BA"/>
    <w:rsid w:val="002070DF"/>
    <w:rsid w:val="00212E29"/>
    <w:rsid w:val="00221BA8"/>
    <w:rsid w:val="00225EB2"/>
    <w:rsid w:val="0022607D"/>
    <w:rsid w:val="00246CD8"/>
    <w:rsid w:val="002545C5"/>
    <w:rsid w:val="00261251"/>
    <w:rsid w:val="002E5547"/>
    <w:rsid w:val="002F587C"/>
    <w:rsid w:val="00305F8D"/>
    <w:rsid w:val="00315B29"/>
    <w:rsid w:val="00322FE1"/>
    <w:rsid w:val="00324498"/>
    <w:rsid w:val="0034568D"/>
    <w:rsid w:val="003579BD"/>
    <w:rsid w:val="00357ECB"/>
    <w:rsid w:val="00363348"/>
    <w:rsid w:val="003634E4"/>
    <w:rsid w:val="00363A88"/>
    <w:rsid w:val="00367806"/>
    <w:rsid w:val="00382BCE"/>
    <w:rsid w:val="00396577"/>
    <w:rsid w:val="003A0AC4"/>
    <w:rsid w:val="003A1969"/>
    <w:rsid w:val="003C09F8"/>
    <w:rsid w:val="003D2B50"/>
    <w:rsid w:val="003E680F"/>
    <w:rsid w:val="00416D48"/>
    <w:rsid w:val="00421362"/>
    <w:rsid w:val="0042334F"/>
    <w:rsid w:val="00424E11"/>
    <w:rsid w:val="00441E8A"/>
    <w:rsid w:val="0044235F"/>
    <w:rsid w:val="004445A2"/>
    <w:rsid w:val="00445390"/>
    <w:rsid w:val="00445483"/>
    <w:rsid w:val="00452BFF"/>
    <w:rsid w:val="00457F25"/>
    <w:rsid w:val="00460B9E"/>
    <w:rsid w:val="004726A6"/>
    <w:rsid w:val="00483D77"/>
    <w:rsid w:val="004851DF"/>
    <w:rsid w:val="00485E34"/>
    <w:rsid w:val="004A6AD4"/>
    <w:rsid w:val="004C22C6"/>
    <w:rsid w:val="004C337C"/>
    <w:rsid w:val="004D7BD6"/>
    <w:rsid w:val="004F1C5A"/>
    <w:rsid w:val="004F51FE"/>
    <w:rsid w:val="00505761"/>
    <w:rsid w:val="00516FF7"/>
    <w:rsid w:val="00525B43"/>
    <w:rsid w:val="005325C8"/>
    <w:rsid w:val="00552947"/>
    <w:rsid w:val="0055445E"/>
    <w:rsid w:val="0057752C"/>
    <w:rsid w:val="00593D53"/>
    <w:rsid w:val="005A4218"/>
    <w:rsid w:val="005B008D"/>
    <w:rsid w:val="005B1879"/>
    <w:rsid w:val="005B7648"/>
    <w:rsid w:val="005C2C0B"/>
    <w:rsid w:val="005E2AED"/>
    <w:rsid w:val="00600A0B"/>
    <w:rsid w:val="00600DDF"/>
    <w:rsid w:val="00605756"/>
    <w:rsid w:val="0061564D"/>
    <w:rsid w:val="006406C3"/>
    <w:rsid w:val="0064665C"/>
    <w:rsid w:val="0065573F"/>
    <w:rsid w:val="0065620F"/>
    <w:rsid w:val="00673E23"/>
    <w:rsid w:val="0067557B"/>
    <w:rsid w:val="00696AAC"/>
    <w:rsid w:val="006C557A"/>
    <w:rsid w:val="006D6287"/>
    <w:rsid w:val="006D68D5"/>
    <w:rsid w:val="006F1B9C"/>
    <w:rsid w:val="00706EC2"/>
    <w:rsid w:val="007122AD"/>
    <w:rsid w:val="00724751"/>
    <w:rsid w:val="00725047"/>
    <w:rsid w:val="00731B6D"/>
    <w:rsid w:val="0075719E"/>
    <w:rsid w:val="00761699"/>
    <w:rsid w:val="007637A1"/>
    <w:rsid w:val="00772233"/>
    <w:rsid w:val="00772B9F"/>
    <w:rsid w:val="00774DA1"/>
    <w:rsid w:val="00796DD3"/>
    <w:rsid w:val="007A5BA3"/>
    <w:rsid w:val="007C266E"/>
    <w:rsid w:val="007D0E10"/>
    <w:rsid w:val="007E01C3"/>
    <w:rsid w:val="007F3228"/>
    <w:rsid w:val="00805B53"/>
    <w:rsid w:val="00810E9E"/>
    <w:rsid w:val="00813A44"/>
    <w:rsid w:val="00833BE7"/>
    <w:rsid w:val="00837EA3"/>
    <w:rsid w:val="00846B77"/>
    <w:rsid w:val="00851098"/>
    <w:rsid w:val="00855328"/>
    <w:rsid w:val="008558D3"/>
    <w:rsid w:val="00884ABB"/>
    <w:rsid w:val="00884F7E"/>
    <w:rsid w:val="008A2E04"/>
    <w:rsid w:val="008B14D8"/>
    <w:rsid w:val="008C730B"/>
    <w:rsid w:val="008D78CC"/>
    <w:rsid w:val="00902B5E"/>
    <w:rsid w:val="00905721"/>
    <w:rsid w:val="00917355"/>
    <w:rsid w:val="00921CF8"/>
    <w:rsid w:val="009324E2"/>
    <w:rsid w:val="009405A9"/>
    <w:rsid w:val="00950290"/>
    <w:rsid w:val="00961DB1"/>
    <w:rsid w:val="00966473"/>
    <w:rsid w:val="009737B0"/>
    <w:rsid w:val="00996DB8"/>
    <w:rsid w:val="009B457F"/>
    <w:rsid w:val="009C42DF"/>
    <w:rsid w:val="009C59D9"/>
    <w:rsid w:val="009D0D04"/>
    <w:rsid w:val="009D1E96"/>
    <w:rsid w:val="00A0664B"/>
    <w:rsid w:val="00A441A4"/>
    <w:rsid w:val="00A4459E"/>
    <w:rsid w:val="00A46422"/>
    <w:rsid w:val="00A532FA"/>
    <w:rsid w:val="00A57D57"/>
    <w:rsid w:val="00A65449"/>
    <w:rsid w:val="00A65E0C"/>
    <w:rsid w:val="00A770F9"/>
    <w:rsid w:val="00A84D43"/>
    <w:rsid w:val="00A852F3"/>
    <w:rsid w:val="00AA5809"/>
    <w:rsid w:val="00AB48E6"/>
    <w:rsid w:val="00AB4B7F"/>
    <w:rsid w:val="00AC3C0A"/>
    <w:rsid w:val="00AC7419"/>
    <w:rsid w:val="00AD2BEA"/>
    <w:rsid w:val="00AD7172"/>
    <w:rsid w:val="00AF5D34"/>
    <w:rsid w:val="00B04816"/>
    <w:rsid w:val="00B079C5"/>
    <w:rsid w:val="00B145BB"/>
    <w:rsid w:val="00B249C1"/>
    <w:rsid w:val="00B33E80"/>
    <w:rsid w:val="00B349BA"/>
    <w:rsid w:val="00B3763C"/>
    <w:rsid w:val="00B530A8"/>
    <w:rsid w:val="00B60F05"/>
    <w:rsid w:val="00B9494C"/>
    <w:rsid w:val="00BA2992"/>
    <w:rsid w:val="00BB19F2"/>
    <w:rsid w:val="00BB44EA"/>
    <w:rsid w:val="00BE4C84"/>
    <w:rsid w:val="00BF0BF9"/>
    <w:rsid w:val="00C0449B"/>
    <w:rsid w:val="00C12F9E"/>
    <w:rsid w:val="00C27A73"/>
    <w:rsid w:val="00C36481"/>
    <w:rsid w:val="00C4053B"/>
    <w:rsid w:val="00C40ADC"/>
    <w:rsid w:val="00C45EE0"/>
    <w:rsid w:val="00C521E6"/>
    <w:rsid w:val="00C60729"/>
    <w:rsid w:val="00C61337"/>
    <w:rsid w:val="00CC3257"/>
    <w:rsid w:val="00CC773C"/>
    <w:rsid w:val="00CD213A"/>
    <w:rsid w:val="00CE11E0"/>
    <w:rsid w:val="00CE4BEB"/>
    <w:rsid w:val="00D07175"/>
    <w:rsid w:val="00D074AE"/>
    <w:rsid w:val="00D123D8"/>
    <w:rsid w:val="00D14E4E"/>
    <w:rsid w:val="00D35976"/>
    <w:rsid w:val="00D41B30"/>
    <w:rsid w:val="00D51A1F"/>
    <w:rsid w:val="00D62812"/>
    <w:rsid w:val="00DA189D"/>
    <w:rsid w:val="00DC03E0"/>
    <w:rsid w:val="00DD3B60"/>
    <w:rsid w:val="00DD43DA"/>
    <w:rsid w:val="00DE0A25"/>
    <w:rsid w:val="00E5062E"/>
    <w:rsid w:val="00E506A8"/>
    <w:rsid w:val="00E574F0"/>
    <w:rsid w:val="00E648E4"/>
    <w:rsid w:val="00E748D1"/>
    <w:rsid w:val="00E87299"/>
    <w:rsid w:val="00E87747"/>
    <w:rsid w:val="00EB24C6"/>
    <w:rsid w:val="00EC5106"/>
    <w:rsid w:val="00ED20C6"/>
    <w:rsid w:val="00F0662A"/>
    <w:rsid w:val="00F06877"/>
    <w:rsid w:val="00F14445"/>
    <w:rsid w:val="00F25109"/>
    <w:rsid w:val="00F328D1"/>
    <w:rsid w:val="00F33BF7"/>
    <w:rsid w:val="00F361A6"/>
    <w:rsid w:val="00F63690"/>
    <w:rsid w:val="00F81DB0"/>
    <w:rsid w:val="00F92579"/>
    <w:rsid w:val="00FA2FE5"/>
    <w:rsid w:val="00FA3029"/>
    <w:rsid w:val="00FB54A6"/>
    <w:rsid w:val="00FE4546"/>
    <w:rsid w:val="00FF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23F4F3"/>
  <w15:chartTrackingRefBased/>
  <w15:docId w15:val="{64ECAEF5-3729-4477-8855-65047FCC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E04"/>
    <w:pPr>
      <w:spacing w:after="0" w:line="240" w:lineRule="auto"/>
    </w:pPr>
    <w:rPr>
      <w:rFonts w:ascii="Aptos" w:hAnsi="Aptos" w:cs="Aptos"/>
      <w:kern w:val="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2E0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2E0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2E0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2E0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2E0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2E0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2E0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2E0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2E0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E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2E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A2E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2E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2E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2E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2E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2E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2E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2E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8A2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2E0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8A2E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2E04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8A2E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2E04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lang w:eastAsia="en-US"/>
    </w:rPr>
  </w:style>
  <w:style w:type="character" w:styleId="IntenseEmphasis">
    <w:name w:val="Intense Emphasis"/>
    <w:basedOn w:val="DefaultParagraphFont"/>
    <w:uiPriority w:val="21"/>
    <w:qFormat/>
    <w:rsid w:val="008A2E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2E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2E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2E0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A2E04"/>
    <w:rPr>
      <w:color w:val="467886"/>
      <w:u w:val="single"/>
    </w:rPr>
  </w:style>
  <w:style w:type="paragraph" w:styleId="NormalWeb">
    <w:name w:val="Normal (Web)"/>
    <w:basedOn w:val="Normal"/>
    <w:uiPriority w:val="99"/>
    <w:semiHidden/>
    <w:unhideWhenUsed/>
    <w:rsid w:val="008A2E04"/>
    <w:pPr>
      <w:spacing w:before="100" w:beforeAutospacing="1" w:after="100" w:afterAutospacing="1"/>
    </w:pPr>
    <w:rPr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8A2E04"/>
    <w:rPr>
      <w:b/>
      <w:bCs/>
    </w:rPr>
  </w:style>
  <w:style w:type="paragraph" w:styleId="Revision">
    <w:name w:val="Revision"/>
    <w:hidden/>
    <w:uiPriority w:val="99"/>
    <w:semiHidden/>
    <w:rsid w:val="001D5C58"/>
    <w:pPr>
      <w:spacing w:after="0" w:line="240" w:lineRule="auto"/>
    </w:pPr>
    <w:rPr>
      <w:rFonts w:ascii="Aptos" w:hAnsi="Aptos" w:cs="Aptos"/>
      <w:kern w:val="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600D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DDF"/>
    <w:rPr>
      <w:rFonts w:ascii="Aptos" w:hAnsi="Aptos" w:cs="Aptos"/>
      <w:kern w:val="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600D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DDF"/>
    <w:rPr>
      <w:rFonts w:ascii="Aptos" w:hAnsi="Aptos" w:cs="Aptos"/>
      <w:kern w:val="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532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5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votel.com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ieran.blakemore@pivotel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15AB30A3E9454280E2C687C56E50D4" ma:contentTypeVersion="18" ma:contentTypeDescription="Create a new document." ma:contentTypeScope="" ma:versionID="6bffbe6d94640f4a291b89ffde864897">
  <xsd:schema xmlns:xsd="http://www.w3.org/2001/XMLSchema" xmlns:xs="http://www.w3.org/2001/XMLSchema" xmlns:p="http://schemas.microsoft.com/office/2006/metadata/properties" xmlns:ns2="07326142-5a10-4a8a-977b-a2ef5b8cd9d8" xmlns:ns3="2798c1d3-90ee-4cd8-b563-d94b92e49716" targetNamespace="http://schemas.microsoft.com/office/2006/metadata/properties" ma:root="true" ma:fieldsID="6898736923b746414feebdae4271a7a5" ns2:_="" ns3:_="">
    <xsd:import namespace="07326142-5a10-4a8a-977b-a2ef5b8cd9d8"/>
    <xsd:import namespace="2798c1d3-90ee-4cd8-b563-d94b92e497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26142-5a10-4a8a-977b-a2ef5b8cd9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cf6458-5ad5-46a0-b8b4-b9d3665d69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8c1d3-90ee-4cd8-b563-d94b92e4971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96171da-ed69-42c9-8bb0-5523e866b4f1}" ma:internalName="TaxCatchAll" ma:showField="CatchAllData" ma:web="2798c1d3-90ee-4cd8-b563-d94b92e497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60F83F-41F9-4532-A79D-FE9F48B29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26142-5a10-4a8a-977b-a2ef5b8cd9d8"/>
    <ds:schemaRef ds:uri="2798c1d3-90ee-4cd8-b563-d94b92e49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C92E2A-1C33-42F2-8DE1-C4601CEBF7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Blakemore</dc:creator>
  <cp:keywords/>
  <dc:description/>
  <cp:lastModifiedBy>Kieran Blakemore</cp:lastModifiedBy>
  <cp:revision>4</cp:revision>
  <dcterms:created xsi:type="dcterms:W3CDTF">2024-06-06T02:06:00Z</dcterms:created>
  <dcterms:modified xsi:type="dcterms:W3CDTF">2024-06-10T23:41:00Z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79af7d49a4c0c191b90c73a48f8e6cd6d90dcb8d581e1f89f71a34ba6dbf5c99</vt:lpwstr>
  </property>
  <property fmtid="{D5CDD505-2E9C-101B-9397-08002B2CF9AE}" pid="3" name="MSIP_Label_8f448061-52aa-4c1e-a1f5-31c7b02ac774_Enabled">
    <vt:lpwstr>true</vt:lpwstr>
  </property>
  <property fmtid="{D5CDD505-2E9C-101B-9397-08002B2CF9AE}" pid="4" name="MSIP_Label_8f448061-52aa-4c1e-a1f5-31c7b02ac774_SetDate">
    <vt:lpwstr>2024-05-09T10:09:20Z</vt:lpwstr>
  </property>
  <property fmtid="{D5CDD505-2E9C-101B-9397-08002B2CF9AE}" pid="5" name="MSIP_Label_8f448061-52aa-4c1e-a1f5-31c7b02ac774_Method">
    <vt:lpwstr>Standard</vt:lpwstr>
  </property>
  <property fmtid="{D5CDD505-2E9C-101B-9397-08002B2CF9AE}" pid="6" name="MSIP_Label_8f448061-52aa-4c1e-a1f5-31c7b02ac774_Name">
    <vt:lpwstr>Low level sensivity</vt:lpwstr>
  </property>
  <property fmtid="{D5CDD505-2E9C-101B-9397-08002B2CF9AE}" pid="7" name="MSIP_Label_8f448061-52aa-4c1e-a1f5-31c7b02ac774_SiteId">
    <vt:lpwstr>cfed7790-0483-4464-9291-dbbc628e4aed</vt:lpwstr>
  </property>
  <property fmtid="{D5CDD505-2E9C-101B-9397-08002B2CF9AE}" pid="8" name="MSIP_Label_8f448061-52aa-4c1e-a1f5-31c7b02ac774_ActionId">
    <vt:lpwstr>eee6d802-3d47-49a6-b7d8-4f94aafd394a</vt:lpwstr>
  </property>
  <property fmtid="{D5CDD505-2E9C-101B-9397-08002B2CF9AE}" pid="9" name="MSIP_Label_8f448061-52aa-4c1e-a1f5-31c7b02ac774_ContentBits">
    <vt:lpwstr>0</vt:lpwstr>
  </property>
</Properties>
</file>