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B52D3" w14:textId="5D44B400" w:rsidR="00BE2892" w:rsidRDefault="001F5586">
      <w:r>
        <w:rPr>
          <w:noProof/>
          <w:sz w:val="22"/>
          <w:szCs w:val="22"/>
        </w:rPr>
        <w:drawing>
          <wp:inline distT="0" distB="0" distL="0" distR="0" wp14:anchorId="2BD7E718" wp14:editId="791BC6E5">
            <wp:extent cx="1568450" cy="695397"/>
            <wp:effectExtent l="0" t="0" r="0" b="9525"/>
            <wp:docPr id="974912313" name="Picture 1" descr="Provet Australia - Veterinary Suppl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et Australia - Veterinary Supplies ..."/>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71989" cy="696966"/>
                    </a:xfrm>
                    <a:prstGeom prst="rect">
                      <a:avLst/>
                    </a:prstGeom>
                    <a:noFill/>
                    <a:ln>
                      <a:noFill/>
                    </a:ln>
                  </pic:spPr>
                </pic:pic>
              </a:graphicData>
            </a:graphic>
          </wp:inline>
        </w:drawing>
      </w:r>
      <w:r>
        <w:rPr>
          <w:noProof/>
          <w:sz w:val="22"/>
          <w:szCs w:val="22"/>
        </w:rPr>
        <w:drawing>
          <wp:inline distT="0" distB="0" distL="0" distR="0" wp14:anchorId="4E0B8928" wp14:editId="090161CE">
            <wp:extent cx="1111250" cy="618986"/>
            <wp:effectExtent l="0" t="0" r="0" b="0"/>
            <wp:docPr id="1695739874" name="Picture 2" descr="Vets Love Pets - My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ts Love Pets - My Beach"/>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128755" cy="628737"/>
                    </a:xfrm>
                    <a:prstGeom prst="rect">
                      <a:avLst/>
                    </a:prstGeom>
                    <a:noFill/>
                    <a:ln>
                      <a:noFill/>
                    </a:ln>
                  </pic:spPr>
                </pic:pic>
              </a:graphicData>
            </a:graphic>
          </wp:inline>
        </w:drawing>
      </w:r>
      <w:r>
        <w:rPr>
          <w:noProof/>
          <w:sz w:val="22"/>
          <w:szCs w:val="22"/>
        </w:rPr>
        <w:drawing>
          <wp:inline distT="0" distB="0" distL="0" distR="0" wp14:anchorId="3A553216" wp14:editId="2B38F2A5">
            <wp:extent cx="2914650" cy="557470"/>
            <wp:effectExtent l="0" t="0" r="0" b="0"/>
            <wp:docPr id="58649004" name="Picture 4" descr="Home - Phytequ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 Phytequin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88755" cy="571644"/>
                    </a:xfrm>
                    <a:prstGeom prst="rect">
                      <a:avLst/>
                    </a:prstGeom>
                    <a:noFill/>
                    <a:ln>
                      <a:noFill/>
                    </a:ln>
                  </pic:spPr>
                </pic:pic>
              </a:graphicData>
            </a:graphic>
          </wp:inline>
        </w:drawing>
      </w:r>
    </w:p>
    <w:p w14:paraId="7153463E" w14:textId="60DFFD0A" w:rsidR="001F5586" w:rsidRPr="001F5586" w:rsidRDefault="001F5586" w:rsidP="001F5586">
      <w:r w:rsidRPr="001F5586">
        <w:t>Media release</w:t>
      </w:r>
    </w:p>
    <w:p w14:paraId="22BAB595" w14:textId="77777777" w:rsidR="001F5586" w:rsidRPr="001F5586" w:rsidRDefault="001F5586" w:rsidP="001F5586">
      <w:r w:rsidRPr="001F5586">
        <w:t> </w:t>
      </w:r>
    </w:p>
    <w:p w14:paraId="6FD4CEBF" w14:textId="77777777" w:rsidR="001F5586" w:rsidRPr="001F5586" w:rsidRDefault="001F5586" w:rsidP="001F5586">
      <w:r w:rsidRPr="001F5586">
        <w:t xml:space="preserve">                                                                                                                                                                                                                                                                                                                                  For immediate release </w:t>
      </w:r>
    </w:p>
    <w:p w14:paraId="520C6960" w14:textId="77777777" w:rsidR="001F5586" w:rsidRPr="001F5586" w:rsidRDefault="001F5586" w:rsidP="001F5586">
      <w:r w:rsidRPr="001F5586">
        <w:t> </w:t>
      </w:r>
    </w:p>
    <w:p w14:paraId="4133689C" w14:textId="10C75894" w:rsidR="001F5586" w:rsidRPr="001F5586" w:rsidRDefault="001F5586" w:rsidP="001F5586">
      <w:r w:rsidRPr="001F5586">
        <w:t>2</w:t>
      </w:r>
      <w:r>
        <w:t>3</w:t>
      </w:r>
      <w:r w:rsidRPr="001F5586">
        <w:t>/07/2024</w:t>
      </w:r>
    </w:p>
    <w:p w14:paraId="12276E80" w14:textId="07AD7420" w:rsidR="001F5586" w:rsidRPr="001F5586" w:rsidRDefault="001F5586" w:rsidP="001F5586">
      <w:r w:rsidRPr="001F5586">
        <w:t> It is with excitement that Provet, Vetslovepets &amp; Health Food Symmetry announce that Provet have onboarded PhyteQuine Equine gut health supplement as its exclusive distributer</w:t>
      </w:r>
      <w:r w:rsidR="005A35F9">
        <w:t>.</w:t>
      </w:r>
    </w:p>
    <w:p w14:paraId="0DC6EEE8" w14:textId="244CAE6B" w:rsidR="001F5586" w:rsidRPr="001F5586" w:rsidRDefault="001F5586" w:rsidP="001F5586">
      <w:r w:rsidRPr="001F5586">
        <w:t xml:space="preserve">Provet </w:t>
      </w:r>
      <w:hyperlink r:id="rId10" w:history="1">
        <w:r w:rsidRPr="001F5586">
          <w:rPr>
            <w:rStyle w:val="Hyperlink"/>
          </w:rPr>
          <w:t>https://www.provet.com.au/</w:t>
        </w:r>
      </w:hyperlink>
      <w:r w:rsidRPr="001F5586">
        <w:t>  a Covetrus</w:t>
      </w:r>
      <w:r w:rsidR="005A35F9">
        <w:t xml:space="preserve"> company</w:t>
      </w:r>
      <w:r w:rsidRPr="001F5586">
        <w:t>, is the leading animal health distribution company in Australasia with seven warehouses strategically positioned across Australia and three in New Zealand, Provet provides extensive reach.</w:t>
      </w:r>
    </w:p>
    <w:p w14:paraId="2010A188" w14:textId="038A09BB" w:rsidR="001F5586" w:rsidRPr="001F5586" w:rsidRDefault="001F5586" w:rsidP="001F5586">
      <w:r w:rsidRPr="001F5586">
        <w:t>Provet’s vision has always been to be more than a veterinary distributor but rather to be a company that provides added value to practices to help them build better businesses. </w:t>
      </w:r>
    </w:p>
    <w:p w14:paraId="1A0F6142" w14:textId="55BD3C75" w:rsidR="001F5586" w:rsidRDefault="001F5586" w:rsidP="001F5586">
      <w:r w:rsidRPr="001F5586">
        <w:t xml:space="preserve">Tom Love the </w:t>
      </w:r>
      <w:r w:rsidR="00505710">
        <w:t>Managing Director</w:t>
      </w:r>
      <w:r w:rsidRPr="001F5586">
        <w:t xml:space="preserve"> of Vetslovepets </w:t>
      </w:r>
      <w:hyperlink r:id="rId11" w:history="1">
        <w:r w:rsidRPr="001F5586">
          <w:rPr>
            <w:rStyle w:val="Hyperlink"/>
          </w:rPr>
          <w:t>https://vetslovepets.com.au/</w:t>
        </w:r>
      </w:hyperlink>
      <w:r w:rsidRPr="001F5586">
        <w:t xml:space="preserve"> and Optivet the agent for PhyteQuine </w:t>
      </w:r>
      <w:r w:rsidR="005A35F9">
        <w:t xml:space="preserve">with </w:t>
      </w:r>
      <w:r w:rsidRPr="001F5586">
        <w:t>Gordon Edwards the CEO of Health Food Symmetry Ltd say that the successful transition from the Kfibre brand for human health and wellness with its years or research and 1000’s of customers reflects PhyteQuine’ s</w:t>
      </w:r>
      <w:r>
        <w:t xml:space="preserve"> </w:t>
      </w:r>
      <w:hyperlink r:id="rId12" w:history="1">
        <w:r w:rsidRPr="00D529F8">
          <w:rPr>
            <w:rStyle w:val="Hyperlink"/>
          </w:rPr>
          <w:t>https://phytequine.com.au/</w:t>
        </w:r>
      </w:hyperlink>
      <w:r>
        <w:t xml:space="preserve"> </w:t>
      </w:r>
      <w:r w:rsidRPr="001F5586">
        <w:t xml:space="preserve"> ability to assist the microbiome and gut health of the Equine market</w:t>
      </w:r>
      <w:r>
        <w:t>.</w:t>
      </w:r>
    </w:p>
    <w:p w14:paraId="1F68EEED" w14:textId="6F73929F" w:rsidR="001F5586" w:rsidRPr="001F5586" w:rsidRDefault="001F5586" w:rsidP="001F5586">
      <w:r>
        <w:t>W</w:t>
      </w:r>
      <w:r w:rsidRPr="001F5586">
        <w:t xml:space="preserve">ith tongue in cheek </w:t>
      </w:r>
      <w:r w:rsidR="005A35F9">
        <w:t>Gordon</w:t>
      </w:r>
      <w:r w:rsidRPr="001F5586">
        <w:t xml:space="preserve"> says we have gone down a slightly different route with PhyteQuine “It was tested on humans as a digestive health solution, long before being sold into the equine market” it is after all a Mega-Grass with all of the retain Phytonutrients and the ability to act as a prebiotic for the beneficial bacteria in the gut and the benefits that this incurs to the horse.</w:t>
      </w:r>
    </w:p>
    <w:p w14:paraId="637E85C4" w14:textId="1784ECE4" w:rsidR="005A35F9" w:rsidRDefault="005A35F9" w:rsidP="001F5586">
      <w:r>
        <w:t xml:space="preserve">For more information contact your Provet representative or </w:t>
      </w:r>
      <w:hyperlink r:id="rId13" w:history="1">
        <w:r w:rsidRPr="00026D2C">
          <w:rPr>
            <w:rStyle w:val="Hyperlink"/>
          </w:rPr>
          <w:t>info@optivet.com.au</w:t>
        </w:r>
      </w:hyperlink>
      <w:r>
        <w:t xml:space="preserve"> </w:t>
      </w:r>
    </w:p>
    <w:p w14:paraId="594B16A8" w14:textId="6A1382F2" w:rsidR="001F5586" w:rsidRPr="001F5586" w:rsidRDefault="005A35F9" w:rsidP="001F5586">
      <w:r>
        <w:t>To purchase product go to</w:t>
      </w:r>
      <w:r w:rsidRPr="005A35F9">
        <w:t xml:space="preserve"> </w:t>
      </w:r>
      <w:hyperlink r:id="rId14" w:history="1">
        <w:r w:rsidRPr="00026D2C">
          <w:rPr>
            <w:rStyle w:val="Hyperlink"/>
          </w:rPr>
          <w:t>https://vetslovepets.com.au/products/phytequine-gut-health-supplement-for-horses</w:t>
        </w:r>
      </w:hyperlink>
      <w:r>
        <w:t xml:space="preserve">  </w:t>
      </w:r>
    </w:p>
    <w:p w14:paraId="77CD93ED" w14:textId="77777777" w:rsidR="0056163B" w:rsidRDefault="0056163B" w:rsidP="001F5586"/>
    <w:p w14:paraId="2EA5044F" w14:textId="77777777" w:rsidR="0056163B" w:rsidRDefault="0056163B" w:rsidP="001F5586"/>
    <w:p w14:paraId="1350E276" w14:textId="24B0D340" w:rsidR="001F5586" w:rsidRPr="001F5586" w:rsidRDefault="001F5586" w:rsidP="001F5586">
      <w:r w:rsidRPr="001F5586">
        <w:lastRenderedPageBreak/>
        <w:t xml:space="preserve">Health Food Symmetry Ltd is a provider of high-level science supported nutraceuticals with its world first whole plant “Virgin Sugarcane Prebiotics” </w:t>
      </w:r>
    </w:p>
    <w:p w14:paraId="210C82F0" w14:textId="77777777" w:rsidR="001F5586" w:rsidRPr="001F5586" w:rsidRDefault="001F5586" w:rsidP="001F5586">
      <w:r w:rsidRPr="001F5586">
        <w:t xml:space="preserve">(desugared </w:t>
      </w:r>
      <w:r w:rsidRPr="001F5586">
        <w:rPr>
          <w:i/>
          <w:iCs/>
        </w:rPr>
        <w:t>Saccharum Officinarum</w:t>
      </w:r>
      <w:r w:rsidRPr="001F5586">
        <w:t>)</w:t>
      </w:r>
    </w:p>
    <w:p w14:paraId="78080242" w14:textId="77777777" w:rsidR="001F5586" w:rsidRPr="001F5586" w:rsidRDefault="001F5586" w:rsidP="001F5586"/>
    <w:p w14:paraId="664B8C58" w14:textId="77777777" w:rsidR="001F5586" w:rsidRPr="001F5586" w:rsidRDefault="001F5586" w:rsidP="001F5586">
      <w:r w:rsidRPr="001F5586">
        <w:t xml:space="preserve">For more information: </w:t>
      </w:r>
    </w:p>
    <w:p w14:paraId="7B53FB3C" w14:textId="56E80E08" w:rsidR="001F5586" w:rsidRPr="001F5586" w:rsidRDefault="001F5586" w:rsidP="001F5586">
      <w:r w:rsidRPr="001F5586">
        <w:t>Media enquirie</w:t>
      </w:r>
      <w:r>
        <w:t>s</w:t>
      </w:r>
    </w:p>
    <w:p w14:paraId="5FDA22E2" w14:textId="77777777" w:rsidR="001F5586" w:rsidRPr="001F5586" w:rsidRDefault="001F5586" w:rsidP="001F5586">
      <w:r w:rsidRPr="001F5586">
        <w:t xml:space="preserve">Gordon Edwards </w:t>
      </w:r>
      <w:hyperlink r:id="rId15" w:history="1">
        <w:r w:rsidRPr="001F5586">
          <w:rPr>
            <w:rStyle w:val="Hyperlink"/>
          </w:rPr>
          <w:t>gedwards@hfsym.com.au</w:t>
        </w:r>
      </w:hyperlink>
    </w:p>
    <w:p w14:paraId="401A7C25" w14:textId="77777777" w:rsidR="001F5586" w:rsidRPr="00A93706" w:rsidRDefault="001F5586" w:rsidP="00A93706"/>
    <w:sectPr w:rsidR="001F5586" w:rsidRPr="00A93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06"/>
    <w:rsid w:val="001F5586"/>
    <w:rsid w:val="004D623C"/>
    <w:rsid w:val="00505710"/>
    <w:rsid w:val="0056163B"/>
    <w:rsid w:val="0057212C"/>
    <w:rsid w:val="00591B14"/>
    <w:rsid w:val="005A35F9"/>
    <w:rsid w:val="00910238"/>
    <w:rsid w:val="00A924A9"/>
    <w:rsid w:val="00A93706"/>
    <w:rsid w:val="00BE2892"/>
    <w:rsid w:val="00F07917"/>
    <w:rsid w:val="00FA3C8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70AB"/>
  <w15:chartTrackingRefBased/>
  <w15:docId w15:val="{406AB95C-FC95-4193-91B5-6CD36573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70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9370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9370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937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7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70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9370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9370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937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7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706"/>
    <w:rPr>
      <w:rFonts w:eastAsiaTheme="majorEastAsia" w:cstheme="majorBidi"/>
      <w:color w:val="272727" w:themeColor="text1" w:themeTint="D8"/>
    </w:rPr>
  </w:style>
  <w:style w:type="paragraph" w:styleId="Title">
    <w:name w:val="Title"/>
    <w:basedOn w:val="Normal"/>
    <w:next w:val="Normal"/>
    <w:link w:val="TitleChar"/>
    <w:uiPriority w:val="10"/>
    <w:qFormat/>
    <w:rsid w:val="00A9370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9370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9370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9370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93706"/>
    <w:pPr>
      <w:spacing w:before="160"/>
      <w:jc w:val="center"/>
    </w:pPr>
    <w:rPr>
      <w:i/>
      <w:iCs/>
      <w:color w:val="404040" w:themeColor="text1" w:themeTint="BF"/>
    </w:rPr>
  </w:style>
  <w:style w:type="character" w:customStyle="1" w:styleId="QuoteChar">
    <w:name w:val="Quote Char"/>
    <w:basedOn w:val="DefaultParagraphFont"/>
    <w:link w:val="Quote"/>
    <w:uiPriority w:val="29"/>
    <w:rsid w:val="00A93706"/>
    <w:rPr>
      <w:i/>
      <w:iCs/>
      <w:color w:val="404040" w:themeColor="text1" w:themeTint="BF"/>
    </w:rPr>
  </w:style>
  <w:style w:type="paragraph" w:styleId="ListParagraph">
    <w:name w:val="List Paragraph"/>
    <w:basedOn w:val="Normal"/>
    <w:uiPriority w:val="34"/>
    <w:qFormat/>
    <w:rsid w:val="00A93706"/>
    <w:pPr>
      <w:ind w:left="720"/>
      <w:contextualSpacing/>
    </w:pPr>
  </w:style>
  <w:style w:type="character" w:styleId="IntenseEmphasis">
    <w:name w:val="Intense Emphasis"/>
    <w:basedOn w:val="DefaultParagraphFont"/>
    <w:uiPriority w:val="21"/>
    <w:qFormat/>
    <w:rsid w:val="00A93706"/>
    <w:rPr>
      <w:i/>
      <w:iCs/>
      <w:color w:val="0F4761" w:themeColor="accent1" w:themeShade="BF"/>
    </w:rPr>
  </w:style>
  <w:style w:type="paragraph" w:styleId="IntenseQuote">
    <w:name w:val="Intense Quote"/>
    <w:basedOn w:val="Normal"/>
    <w:next w:val="Normal"/>
    <w:link w:val="IntenseQuoteChar"/>
    <w:uiPriority w:val="30"/>
    <w:qFormat/>
    <w:rsid w:val="00A93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706"/>
    <w:rPr>
      <w:i/>
      <w:iCs/>
      <w:color w:val="0F4761" w:themeColor="accent1" w:themeShade="BF"/>
    </w:rPr>
  </w:style>
  <w:style w:type="character" w:styleId="IntenseReference">
    <w:name w:val="Intense Reference"/>
    <w:basedOn w:val="DefaultParagraphFont"/>
    <w:uiPriority w:val="32"/>
    <w:qFormat/>
    <w:rsid w:val="00A93706"/>
    <w:rPr>
      <w:b/>
      <w:bCs/>
      <w:smallCaps/>
      <w:color w:val="0F4761" w:themeColor="accent1" w:themeShade="BF"/>
      <w:spacing w:val="5"/>
    </w:rPr>
  </w:style>
  <w:style w:type="character" w:styleId="Hyperlink">
    <w:name w:val="Hyperlink"/>
    <w:basedOn w:val="DefaultParagraphFont"/>
    <w:uiPriority w:val="99"/>
    <w:unhideWhenUsed/>
    <w:rsid w:val="00A93706"/>
    <w:rPr>
      <w:color w:val="467886" w:themeColor="hyperlink"/>
      <w:u w:val="single"/>
    </w:rPr>
  </w:style>
  <w:style w:type="character" w:styleId="UnresolvedMention">
    <w:name w:val="Unresolved Mention"/>
    <w:basedOn w:val="DefaultParagraphFont"/>
    <w:uiPriority w:val="99"/>
    <w:semiHidden/>
    <w:unhideWhenUsed/>
    <w:rsid w:val="00A93706"/>
    <w:rPr>
      <w:color w:val="605E5C"/>
      <w:shd w:val="clear" w:color="auto" w:fill="E1DFDD"/>
    </w:rPr>
  </w:style>
  <w:style w:type="paragraph" w:styleId="Revision">
    <w:name w:val="Revision"/>
    <w:hidden/>
    <w:uiPriority w:val="99"/>
    <w:semiHidden/>
    <w:rsid w:val="005A3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6777">
      <w:bodyDiv w:val="1"/>
      <w:marLeft w:val="0"/>
      <w:marRight w:val="0"/>
      <w:marTop w:val="0"/>
      <w:marBottom w:val="0"/>
      <w:divBdr>
        <w:top w:val="none" w:sz="0" w:space="0" w:color="auto"/>
        <w:left w:val="none" w:sz="0" w:space="0" w:color="auto"/>
        <w:bottom w:val="none" w:sz="0" w:space="0" w:color="auto"/>
        <w:right w:val="none" w:sz="0" w:space="0" w:color="auto"/>
      </w:divBdr>
    </w:div>
    <w:div w:id="789278664">
      <w:bodyDiv w:val="1"/>
      <w:marLeft w:val="0"/>
      <w:marRight w:val="0"/>
      <w:marTop w:val="0"/>
      <w:marBottom w:val="0"/>
      <w:divBdr>
        <w:top w:val="none" w:sz="0" w:space="0" w:color="auto"/>
        <w:left w:val="none" w:sz="0" w:space="0" w:color="auto"/>
        <w:bottom w:val="none" w:sz="0" w:space="0" w:color="auto"/>
        <w:right w:val="none" w:sz="0" w:space="0" w:color="auto"/>
      </w:divBdr>
    </w:div>
    <w:div w:id="1109198108">
      <w:bodyDiv w:val="1"/>
      <w:marLeft w:val="0"/>
      <w:marRight w:val="0"/>
      <w:marTop w:val="0"/>
      <w:marBottom w:val="0"/>
      <w:divBdr>
        <w:top w:val="none" w:sz="0" w:space="0" w:color="auto"/>
        <w:left w:val="none" w:sz="0" w:space="0" w:color="auto"/>
        <w:bottom w:val="none" w:sz="0" w:space="0" w:color="auto"/>
        <w:right w:val="none" w:sz="0" w:space="0" w:color="auto"/>
      </w:divBdr>
    </w:div>
    <w:div w:id="19878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mailto:info@optivet.com.au" TargetMode="External"/><Relationship Id="rId3" Type="http://schemas.openxmlformats.org/officeDocument/2006/relationships/webSettings" Target="webSettings.xml"/><Relationship Id="rId7" Type="http://schemas.openxmlformats.org/officeDocument/2006/relationships/image" Target="cid:image003.png@01DADC37.DA1433C0" TargetMode="External"/><Relationship Id="rId12" Type="http://schemas.openxmlformats.org/officeDocument/2006/relationships/hyperlink" Target="https://phytequine.com.a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vetslovepets.com.au/" TargetMode="External"/><Relationship Id="rId5" Type="http://schemas.openxmlformats.org/officeDocument/2006/relationships/image" Target="cid:image002.jpg@01DADC37.DA1433C0" TargetMode="External"/><Relationship Id="rId15" Type="http://schemas.openxmlformats.org/officeDocument/2006/relationships/hyperlink" Target="mailto:gedwards@hfsym.com.au" TargetMode="External"/><Relationship Id="rId10" Type="http://schemas.openxmlformats.org/officeDocument/2006/relationships/hyperlink" Target="https://www.provet.com.au/" TargetMode="External"/><Relationship Id="rId4" Type="http://schemas.openxmlformats.org/officeDocument/2006/relationships/image" Target="media/image1.jpeg"/><Relationship Id="rId9" Type="http://schemas.openxmlformats.org/officeDocument/2006/relationships/image" Target="cid:image004.png@01DADC37.DA1433C0" TargetMode="External"/><Relationship Id="rId14" Type="http://schemas.openxmlformats.org/officeDocument/2006/relationships/hyperlink" Target="https://vetslovepets.com.au/products/phytequine-gut-health-supplement-for-ho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Edwards</dc:creator>
  <cp:keywords/>
  <dc:description/>
  <cp:lastModifiedBy>Gordon Edwards</cp:lastModifiedBy>
  <cp:revision>2</cp:revision>
  <dcterms:created xsi:type="dcterms:W3CDTF">2024-07-23T00:35:00Z</dcterms:created>
  <dcterms:modified xsi:type="dcterms:W3CDTF">2024-07-23T00:35:00Z</dcterms:modified>
</cp:coreProperties>
</file>