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pPr>
      <w:bookmarkStart w:colFirst="0" w:colLast="0" w:name="_k2b53dgndk6" w:id="0"/>
      <w:bookmarkEnd w:id="0"/>
      <w:r w:rsidDel="00000000" w:rsidR="00000000" w:rsidRPr="00000000">
        <w:rPr>
          <w:rtl w:val="0"/>
        </w:rPr>
        <w:t xml:space="preserve">Advanced Opatra Dome Skin Analyser Revolutionises Skin Health Assessments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Melbourne, Australia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2nd August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In the quest for healthier, more radiant skin, the</w:t>
      </w:r>
      <w:r w:rsidDel="00000000" w:rsidR="00000000" w:rsidRPr="00000000">
        <w:rPr>
          <w:b w:val="1"/>
          <w:sz w:val="28"/>
          <w:szCs w:val="28"/>
          <w:rtl w:val="0"/>
        </w:rPr>
        <w:t xml:space="preserve"> Opatra Dome Skin Analyser</w:t>
      </w:r>
      <w:r w:rsidDel="00000000" w:rsidR="00000000" w:rsidRPr="00000000">
        <w:rPr>
          <w:sz w:val="28"/>
          <w:szCs w:val="28"/>
          <w:rtl w:val="0"/>
        </w:rPr>
        <w:t xml:space="preserve"> stands at the forefront of advanced skin diagnostics. This cutting-edge tool, now available in Melbourne, offers unparalleled insights into the health and condition of the skin, setting a new standard in skincare assessments.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The Opatra Dome Skin Analyser utilises state-of-the-art technology to capture high-resolution images of the skin, providing a comprehensive evaluation of skin texture, hydration levels, pigmentation, sun damage, blocked pores, fine lines, and wrinkles. Leveraging artificial intelligence, this device performs a multi-layered analysis, including an assessment of the skin’s current age and a visual projection of how it will look in 3 to 5 years.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The detailed report generated by the Opatra Dome Skin Analyser empowers medical teams and clinicians to develop tailored treatment plans that address specific skin needs and fit within clients' budgets. The key benefits of this advanced skin analysis include the accurate detection of underlying skin issues, the ability to monitor treatment progress over time, and the formulation of targeted skincare strategies to enhance overall skin health.</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Mal, a registered cosmetic nurse, dermal clinician, and owner of Melbourne's premium clinic </w:t>
      </w:r>
      <w:hyperlink r:id="rId6">
        <w:r w:rsidDel="00000000" w:rsidR="00000000" w:rsidRPr="00000000">
          <w:rPr>
            <w:color w:val="1155cc"/>
            <w:sz w:val="28"/>
            <w:szCs w:val="28"/>
            <w:u w:val="single"/>
            <w:rtl w:val="0"/>
          </w:rPr>
          <w:t xml:space="preserve">Skin &amp; Spa Nirvana</w:t>
        </w:r>
      </w:hyperlink>
      <w:r w:rsidDel="00000000" w:rsidR="00000000" w:rsidRPr="00000000">
        <w:rPr>
          <w:sz w:val="28"/>
          <w:szCs w:val="28"/>
          <w:rtl w:val="0"/>
        </w:rPr>
        <w:t xml:space="preserve">, is a leader in advanced skincare treatments. She comments,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28"/>
          <w:szCs w:val="28"/>
        </w:rPr>
      </w:pPr>
      <w:r w:rsidDel="00000000" w:rsidR="00000000" w:rsidRPr="00000000">
        <w:rPr>
          <w:b w:val="1"/>
          <w:i w:val="1"/>
          <w:sz w:val="28"/>
          <w:szCs w:val="28"/>
          <w:rtl w:val="0"/>
        </w:rPr>
        <w:t xml:space="preserve">"The Opatra Dome Skin Analyser has significantly improved our diagnostic capabilities. The in-depth analysis it provides allows us to offer highly personalised treatments, ensuring optimal results for our clients. It's remarkable to see the difference this technolo</w:t>
      </w:r>
      <w:r w:rsidDel="00000000" w:rsidR="00000000" w:rsidRPr="00000000">
        <w:rPr>
          <w:i w:val="1"/>
          <w:sz w:val="28"/>
          <w:szCs w:val="28"/>
          <w:rtl w:val="0"/>
        </w:rPr>
        <w:t xml:space="preserve">gy makes in understanding and treating various skin conditions."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sz w:val="28"/>
          <w:szCs w:val="28"/>
          <w:rtl w:val="0"/>
        </w:rPr>
        <w:t xml:space="preserve">For more information on the Opatra Dome Skin Analyser and to schedule a Skin Analysis session, please contact:</w:t>
      </w: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sz w:val="28"/>
          <w:szCs w:val="28"/>
          <w:rtl w:val="0"/>
        </w:rPr>
        <w:t xml:space="preserve">Mal</w:t>
      </w:r>
    </w:p>
    <w:p w:rsidR="00000000" w:rsidDel="00000000" w:rsidP="00000000" w:rsidRDefault="00000000" w:rsidRPr="00000000" w14:paraId="00000013">
      <w:pPr>
        <w:rPr>
          <w:sz w:val="28"/>
          <w:szCs w:val="28"/>
        </w:rPr>
      </w:pPr>
      <w:r w:rsidDel="00000000" w:rsidR="00000000" w:rsidRPr="00000000">
        <w:rPr>
          <w:sz w:val="28"/>
          <w:szCs w:val="28"/>
          <w:rtl w:val="0"/>
        </w:rPr>
        <w:t xml:space="preserve">Mobile: </w:t>
      </w:r>
      <w:r w:rsidDel="00000000" w:rsidR="00000000" w:rsidRPr="00000000">
        <w:rPr>
          <w:sz w:val="28"/>
          <w:szCs w:val="28"/>
          <w:rtl w:val="0"/>
        </w:rPr>
        <w:t xml:space="preserve">0473859554</w:t>
      </w: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Website: </w:t>
      </w:r>
      <w:hyperlink r:id="rId7">
        <w:r w:rsidDel="00000000" w:rsidR="00000000" w:rsidRPr="00000000">
          <w:rPr>
            <w:color w:val="1155cc"/>
            <w:sz w:val="28"/>
            <w:szCs w:val="28"/>
            <w:u w:val="single"/>
            <w:rtl w:val="0"/>
          </w:rPr>
          <w:t xml:space="preserve">https://skinandspanirvana.com.au/</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br w:type="textWrapping"/>
        <w:t xml:space="preserve">Clinic Info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Address: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Skin &amp; Spa Nirvana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45 McNamara Ave,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Airport West VIC 3042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 (03) 9330 2955</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Images and resources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23">
      <w:pPr>
        <w:shd w:fill="ffffff" w:val="clear"/>
        <w:rPr>
          <w:color w:val="1155cc"/>
          <w:u w:val="single"/>
        </w:rPr>
      </w:pPr>
      <w:hyperlink r:id="rId8">
        <w:r w:rsidDel="00000000" w:rsidR="00000000" w:rsidRPr="00000000">
          <w:rPr>
            <w:color w:val="1155cc"/>
            <w:u w:val="single"/>
            <w:rtl w:val="0"/>
          </w:rPr>
          <w:t xml:space="preserve">https://www.dropbox.com/scl/fi/xizszo662w2oklw4kg5oc/DSC07106-Enhanced-NR.jpg?rlkey=9mt3ghe4o2m87t7xmqigk0rby&amp;dl=0</w:t>
        </w:r>
      </w:hyperlink>
      <w:r w:rsidDel="00000000" w:rsidR="00000000" w:rsidRPr="00000000">
        <w:rPr>
          <w:rtl w:val="0"/>
        </w:rPr>
      </w:r>
    </w:p>
    <w:p w:rsidR="00000000" w:rsidDel="00000000" w:rsidP="00000000" w:rsidRDefault="00000000" w:rsidRPr="00000000" w14:paraId="00000024">
      <w:pPr>
        <w:shd w:fill="ffffff" w:val="clear"/>
        <w:rPr>
          <w:color w:val="1155cc"/>
          <w:u w:val="single"/>
        </w:rPr>
      </w:pPr>
      <w:hyperlink r:id="rId9">
        <w:r w:rsidDel="00000000" w:rsidR="00000000" w:rsidRPr="00000000">
          <w:rPr>
            <w:color w:val="1155cc"/>
            <w:u w:val="single"/>
            <w:rtl w:val="0"/>
          </w:rPr>
          <w:t xml:space="preserve">https://www.dropbox.com/scl/fi/83o5u1fdwtvxdoeccyfrk/DSC07121-Enhanced-NR.jpg?rlkey=031fsa96fwj397olba15tc8gm&amp;dl=0</w:t>
        </w:r>
      </w:hyperlink>
      <w:r w:rsidDel="00000000" w:rsidR="00000000" w:rsidRPr="00000000">
        <w:rPr>
          <w:rtl w:val="0"/>
        </w:rPr>
      </w:r>
    </w:p>
    <w:p w:rsidR="00000000" w:rsidDel="00000000" w:rsidP="00000000" w:rsidRDefault="00000000" w:rsidRPr="00000000" w14:paraId="00000025">
      <w:pPr>
        <w:shd w:fill="ffffff" w:val="clear"/>
        <w:rPr>
          <w:color w:val="1155cc"/>
          <w:u w:val="single"/>
        </w:rPr>
      </w:pPr>
      <w:hyperlink r:id="rId10">
        <w:r w:rsidDel="00000000" w:rsidR="00000000" w:rsidRPr="00000000">
          <w:rPr>
            <w:color w:val="1155cc"/>
            <w:u w:val="single"/>
            <w:rtl w:val="0"/>
          </w:rPr>
          <w:t xml:space="preserve">https://www.dropbox.com/scl/fi/0adnsabm2aa35vhzly7kg/DSC07072-Enhanced-NR.jpg?rlkey=zak7rrmya9kzeog6phrwwyfsc&amp;dl=0</w:t>
        </w:r>
      </w:hyperlink>
      <w:r w:rsidDel="00000000" w:rsidR="00000000" w:rsidRPr="00000000">
        <w:rPr>
          <w:rtl w:val="0"/>
        </w:rPr>
      </w:r>
    </w:p>
    <w:p w:rsidR="00000000" w:rsidDel="00000000" w:rsidP="00000000" w:rsidRDefault="00000000" w:rsidRPr="00000000" w14:paraId="00000026">
      <w:pPr>
        <w:shd w:fill="ffffff" w:val="clear"/>
        <w:rPr>
          <w:color w:val="1155cc"/>
          <w:u w:val="single"/>
        </w:rPr>
      </w:pPr>
      <w:hyperlink r:id="rId11">
        <w:r w:rsidDel="00000000" w:rsidR="00000000" w:rsidRPr="00000000">
          <w:rPr>
            <w:color w:val="1155cc"/>
            <w:u w:val="single"/>
            <w:rtl w:val="0"/>
          </w:rPr>
          <w:t xml:space="preserve">https://www.dropbox.com/scl/fi/d5lyivg9pbwjatz5spkuq/DSC07106-Enhanced-NR.jpg?rlkey=25hyvvoeaxkg74s8cp0j9vtkj&amp;dl=0</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drawing>
          <wp:inline distB="114300" distT="114300" distL="114300" distR="114300">
            <wp:extent cx="5943600" cy="3962400"/>
            <wp:effectExtent b="0" l="0" r="0" t="0"/>
            <wp:docPr id="1" name="image2.jpg"/>
            <a:graphic>
              <a:graphicData uri="http://schemas.openxmlformats.org/drawingml/2006/picture">
                <pic:pic>
                  <pic:nvPicPr>
                    <pic:cNvPr id="0" name="image2.jpg"/>
                    <pic:cNvPicPr preferRelativeResize="0"/>
                  </pic:nvPicPr>
                  <pic:blipFill>
                    <a:blip r:embed="rId12"/>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drawing>
          <wp:inline distB="114300" distT="114300" distL="114300" distR="114300">
            <wp:extent cx="5943600" cy="3962400"/>
            <wp:effectExtent b="0" l="0" r="0" t="0"/>
            <wp:docPr id="2"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drawing>
          <wp:inline distB="114300" distT="114300" distL="114300" distR="114300">
            <wp:extent cx="5943600" cy="3962400"/>
            <wp:effectExtent b="0" l="0" r="0" t="0"/>
            <wp:docPr id="3"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5943600" cy="39624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ropbox.com/scl/fi/d5lyivg9pbwjatz5spkuq/DSC07106-Enhanced-NR.jpg?rlkey=25hyvvoeaxkg74s8cp0j9vtkj&amp;dl=0" TargetMode="External"/><Relationship Id="rId10" Type="http://schemas.openxmlformats.org/officeDocument/2006/relationships/hyperlink" Target="https://www.dropbox.com/scl/fi/0adnsabm2aa35vhzly7kg/DSC07072-Enhanced-NR.jpg?rlkey=zak7rrmya9kzeog6phrwwyfsc&amp;dl=0" TargetMode="External"/><Relationship Id="rId13" Type="http://schemas.openxmlformats.org/officeDocument/2006/relationships/image" Target="media/image3.jp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ropbox.com/scl/fi/83o5u1fdwtvxdoeccyfrk/DSC07121-Enhanced-NR.jpg?rlkey=031fsa96fwj397olba15tc8gm&amp;dl=0" TargetMode="External"/><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skinandspanirvana.com.au/" TargetMode="External"/><Relationship Id="rId7" Type="http://schemas.openxmlformats.org/officeDocument/2006/relationships/hyperlink" Target="https://skinandspanirvana.com.au/" TargetMode="External"/><Relationship Id="rId8" Type="http://schemas.openxmlformats.org/officeDocument/2006/relationships/hyperlink" Target="https://www.dropbox.com/scl/fi/xizszo662w2oklw4kg5oc/DSC07106-Enhanced-NR.jpg?rlkey=9mt3ghe4o2m87t7xmqigk0rby&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